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2181F9">
      <w:pPr>
        <w:pStyle w:val="7"/>
        <w:bidi w:val="0"/>
        <w:rPr>
          <w:rFonts w:hint="default"/>
          <w:b/>
          <w:sz w:val="44"/>
          <w:lang w:val="en-US"/>
        </w:rPr>
      </w:pPr>
      <w:r>
        <w:rPr>
          <w:rFonts w:hint="default"/>
          <w:b/>
          <w:sz w:val="44"/>
          <w:lang w:val="en-US"/>
        </w:rPr>
        <w:t>CẨM NANG VIÊM MŨI DỊ ỨNG</w:t>
      </w:r>
    </w:p>
    <w:p w14:paraId="06ABD165">
      <w:pPr>
        <w:bidi w:val="0"/>
        <w:rPr>
          <w:rFonts w:hint="default"/>
          <w:b/>
          <w:lang w:val="en-US"/>
        </w:rPr>
      </w:pPr>
      <w:r>
        <w:rPr>
          <w:rFonts w:hint="default"/>
          <w:b/>
          <w:lang w:val="en-US"/>
        </w:rPr>
        <w:t>Hiểu đúng — Kiểm soát tốt — Sống dễ chịu</w:t>
      </w:r>
    </w:p>
    <w:p w14:paraId="5B8216B8">
      <w:pPr>
        <w:bidi w:val="0"/>
        <w:ind w:left="440"/>
        <w:rPr>
          <w:rFonts w:hint="default"/>
          <w:i/>
          <w:lang w:val="en-US"/>
        </w:rPr>
      </w:pPr>
      <w:r>
        <w:rPr>
          <w:rFonts w:hint="default"/>
          <w:i/>
          <w:lang w:val="en-US"/>
        </w:rPr>
        <w:t>Biên soạn bởi đội ngũ bác sĩ chuyên khoa Tai Mũi Họng — Phòng khám chuyên khoa Tai Mũi Họng Ngọc Quang.</w:t>
      </w:r>
    </w:p>
    <w:p w14:paraId="0FD54596">
      <w:pPr>
        <w:bidi w:val="0"/>
        <w:ind w:left="440"/>
        <w:rPr>
          <w:rFonts w:hint="default"/>
          <w:i/>
          <w:lang w:val="en-US"/>
        </w:rPr>
      </w:pPr>
      <w:r>
        <w:rPr>
          <w:rFonts w:hint="default"/>
          <w:i/>
          <w:lang w:val="en-US"/>
        </w:rPr>
        <w:t>Tài liệu dành cho người bệnh và người nhà tham khảo, đồng thời là tài liệu giáo dục sức khỏe tại phòng khám. Nội dung mang tính giáo dục chung, không thay thế cho việc thăm khám và chỉ định trực tiếp của bác sĩ.</w:t>
      </w:r>
    </w:p>
    <w:p w14:paraId="0F9549E2">
      <w:pPr>
        <w:bidi w:val="0"/>
        <w:rPr>
          <w:rFonts w:hint="default"/>
          <w:lang w:val="en-US"/>
        </w:rPr>
      </w:pPr>
    </w:p>
    <w:p w14:paraId="07FC6A9C">
      <w:pPr>
        <w:pStyle w:val="2"/>
        <w:bidi w:val="0"/>
        <w:rPr>
          <w:rFonts w:hint="default"/>
          <w:lang w:val="en-US"/>
        </w:rPr>
      </w:pPr>
      <w:r>
        <w:rPr>
          <w:rFonts w:hint="default"/>
          <w:lang w:val="en-US"/>
        </w:rPr>
        <w:t>Cách dùng cẩm nang này</w:t>
      </w:r>
    </w:p>
    <w:p w14:paraId="569A3D50">
      <w:pPr>
        <w:bidi w:val="0"/>
        <w:rPr>
          <w:rFonts w:hint="default"/>
          <w:lang w:val="en-US"/>
        </w:rPr>
      </w:pPr>
      <w:r>
        <w:rPr>
          <w:rFonts w:hint="default"/>
          <w:lang w:val="en-US"/>
        </w:rPr>
        <w:t>Cuốn cẩm nang đi từ dễ đến chuyên sâu:</w:t>
      </w:r>
    </w:p>
    <w:p w14:paraId="15241230">
      <w:pPr>
        <w:pStyle w:val="8"/>
        <w:bidi w:val="0"/>
        <w:rPr>
          <w:rFonts w:hint="default"/>
          <w:lang w:val="en-US"/>
        </w:rPr>
      </w:pPr>
      <w:r>
        <w:rPr>
          <w:rFonts w:hint="default"/>
          <w:lang w:val="en-US"/>
        </w:rPr>
        <w:t>Nếu bạn mới nghi mình bị viêm mũi dị ứng: đọc Phần 1, 2 và 4 (phân biệt với cảm cúm).</w:t>
      </w:r>
    </w:p>
    <w:p w14:paraId="64F749E1">
      <w:pPr>
        <w:pStyle w:val="8"/>
        <w:bidi w:val="0"/>
        <w:rPr>
          <w:rFonts w:hint="default"/>
          <w:lang w:val="en-US"/>
        </w:rPr>
      </w:pPr>
      <w:r>
        <w:rPr>
          <w:rFonts w:hint="default"/>
          <w:lang w:val="en-US"/>
        </w:rPr>
        <w:t>Nếu bạn đã được chẩn đoán và muốn kiểm soát tốt hơn: đọc kỹ Phần 6 (điều trị), Phần 7 (dùng thuốc đúng cách) và Phần 9 (sống chung, dự phòng).</w:t>
      </w:r>
    </w:p>
    <w:p w14:paraId="316B901F">
      <w:pPr>
        <w:pStyle w:val="8"/>
        <w:bidi w:val="0"/>
        <w:rPr>
          <w:rFonts w:hint="default"/>
          <w:lang w:val="en-US"/>
        </w:rPr>
      </w:pPr>
      <w:r>
        <w:rPr>
          <w:rFonts w:hint="default"/>
          <w:lang w:val="en-US"/>
        </w:rPr>
        <w:t>Nếu bạn không chắc khi nào cần đi khám: xem ngay Phần 10 (dấu hiệu cờ đỏ).</w:t>
      </w:r>
    </w:p>
    <w:p w14:paraId="199F3798">
      <w:pPr>
        <w:bidi w:val="0"/>
        <w:rPr>
          <w:rFonts w:hint="default"/>
          <w:b/>
          <w:lang w:val="en-US"/>
        </w:rPr>
      </w:pPr>
      <w:r>
        <w:rPr>
          <w:rFonts w:hint="default"/>
          <w:b/>
          <w:lang w:val="en-US"/>
        </w:rPr>
        <w:t>Một câu cần nhớ: viêm mũi dị ứng là bệnh kiểm soát được rất tốt — không phải "đề kháng kém", cũng không phải cam chịu suốt đời.</w:t>
      </w:r>
    </w:p>
    <w:p w14:paraId="35EF235C">
      <w:pPr>
        <w:bidi w:val="0"/>
        <w:rPr>
          <w:rFonts w:hint="default"/>
          <w:lang w:val="en-US"/>
        </w:rPr>
      </w:pPr>
    </w:p>
    <w:p w14:paraId="6B0D315C">
      <w:pPr>
        <w:pStyle w:val="2"/>
        <w:bidi w:val="0"/>
        <w:rPr>
          <w:rFonts w:hint="default"/>
          <w:lang w:val="en-US"/>
        </w:rPr>
      </w:pPr>
      <w:r>
        <w:rPr>
          <w:rFonts w:hint="default"/>
          <w:lang w:val="en-US"/>
        </w:rPr>
        <w:t>Phần 1 — Viêm mũi dị ứng là gì?</w:t>
      </w:r>
    </w:p>
    <w:p w14:paraId="616AA80C">
      <w:pPr>
        <w:bidi w:val="0"/>
        <w:rPr>
          <w:rFonts w:hint="default"/>
          <w:lang w:val="en-US"/>
        </w:rPr>
      </w:pPr>
      <w:r>
        <w:rPr>
          <w:rFonts w:hint="default"/>
          <w:lang w:val="en-US"/>
        </w:rPr>
        <w:t>Viêm mũi dị ứng là tình trạng niêm mạc mũi phản ứng quá mức với những thứ vốn vô hại đối với người khác (gọi là dị nguyên), gây ra hắt hơi, chảy mũi trong, ngạt mũi và ngứa mũi.</w:t>
      </w:r>
    </w:p>
    <w:p w14:paraId="156AF5F9">
      <w:pPr>
        <w:bidi w:val="0"/>
        <w:rPr>
          <w:rFonts w:hint="default"/>
          <w:lang w:val="en-US"/>
        </w:rPr>
      </w:pPr>
      <w:r>
        <w:rPr>
          <w:rFonts w:hint="default"/>
          <w:lang w:val="en-US"/>
        </w:rPr>
        <w:t>Đây là một trong những bệnh mạn tính phổ biến nhất của đường hô hấp trên. Ước tính có khoảng 10–30% người trưởng thành và tỷ lệ còn cao hơn ở trẻ em mang tình trạng này ở những mức độ khác nhau. Nhiều người sống chung với nó nhiều năm mà cứ ngỡ mình "hay bị cảm".</w:t>
      </w:r>
    </w:p>
    <w:p w14:paraId="63A8FF99">
      <w:pPr>
        <w:bidi w:val="0"/>
        <w:rPr>
          <w:rFonts w:hint="default"/>
          <w:lang w:val="en-US"/>
        </w:rPr>
      </w:pPr>
      <w:r>
        <w:rPr>
          <w:rFonts w:hint="default"/>
          <w:lang w:val="en-US"/>
        </w:rPr>
        <w:t>Điểm mấu chốt: đây không phải nhiễm trùng. Không có virus hay vi khuẩn nào gây bệnh ở đây, nên thuốc cảm và kháng sinh không giải quyết được gốc rễ.</w:t>
      </w:r>
    </w:p>
    <w:p w14:paraId="41468F08">
      <w:pPr>
        <w:bidi w:val="0"/>
        <w:rPr>
          <w:rFonts w:hint="default"/>
          <w:lang w:val="en-US"/>
        </w:rPr>
      </w:pPr>
    </w:p>
    <w:p w14:paraId="652F69CF">
      <w:pPr>
        <w:pStyle w:val="2"/>
        <w:bidi w:val="0"/>
        <w:rPr>
          <w:rFonts w:hint="default"/>
          <w:lang w:val="en-US"/>
        </w:rPr>
      </w:pPr>
      <w:r>
        <w:rPr>
          <w:rFonts w:hint="default"/>
          <w:lang w:val="en-US"/>
        </w:rPr>
        <w:t>Phần 2 — Vì sao bạn bị viêm mũi dị ứng?</w:t>
      </w:r>
    </w:p>
    <w:p w14:paraId="71A8C6D7">
      <w:pPr>
        <w:bidi w:val="0"/>
        <w:rPr>
          <w:rFonts w:hint="default"/>
          <w:lang w:val="en-US"/>
        </w:rPr>
      </w:pPr>
      <w:r>
        <w:rPr>
          <w:rFonts w:hint="default"/>
          <w:lang w:val="en-US"/>
        </w:rPr>
        <w:t>Ở người có cơ địa dị ứng, hệ miễn dịch "nhầm" một số chất vô hại trong môi trường là kẻ thù. Khi mũi tiếp xúc dị nguyên, cơ thể giải phóng các chất trung gian — nổi bật là histamine — gây ra chuỗi phản ứng:</w:t>
      </w:r>
    </w:p>
    <w:p w14:paraId="1BB7428C">
      <w:pPr>
        <w:pStyle w:val="8"/>
        <w:bidi w:val="0"/>
        <w:rPr>
          <w:rFonts w:hint="default"/>
          <w:lang w:val="en-US"/>
        </w:rPr>
      </w:pPr>
      <w:r>
        <w:rPr>
          <w:rFonts w:hint="default"/>
          <w:lang w:val="en-US"/>
        </w:rPr>
        <w:t>Hắt hơi từng tràng để tống dị nguyên ra ngoài.</w:t>
      </w:r>
    </w:p>
    <w:p w14:paraId="6001E711">
      <w:pPr>
        <w:pStyle w:val="8"/>
        <w:bidi w:val="0"/>
        <w:rPr>
          <w:rFonts w:hint="default"/>
          <w:lang w:val="en-US"/>
        </w:rPr>
      </w:pPr>
      <w:r>
        <w:rPr>
          <w:rFonts w:hint="default"/>
          <w:lang w:val="en-US"/>
        </w:rPr>
        <w:t>Chảy mũi trong, loãng do tuyến tiết nhầy hoạt động mạnh.</w:t>
      </w:r>
    </w:p>
    <w:p w14:paraId="0D4F8B18">
      <w:pPr>
        <w:pStyle w:val="8"/>
        <w:bidi w:val="0"/>
        <w:rPr>
          <w:rFonts w:hint="default"/>
          <w:lang w:val="en-US"/>
        </w:rPr>
      </w:pPr>
      <w:r>
        <w:rPr>
          <w:rFonts w:hint="default"/>
          <w:lang w:val="en-US"/>
        </w:rPr>
        <w:t>Ngứa mũi, mắt, họng, tai.</w:t>
      </w:r>
    </w:p>
    <w:p w14:paraId="07A3BB6E">
      <w:pPr>
        <w:pStyle w:val="8"/>
        <w:bidi w:val="0"/>
        <w:rPr>
          <w:rFonts w:hint="default"/>
          <w:lang w:val="en-US"/>
        </w:rPr>
      </w:pPr>
      <w:r>
        <w:rPr>
          <w:rFonts w:hint="default"/>
          <w:lang w:val="en-US"/>
        </w:rPr>
        <w:t>Ngạt mũi do niêm mạc phù nề, sung huyết.</w:t>
      </w:r>
    </w:p>
    <w:p w14:paraId="27002617">
      <w:pPr>
        <w:bidi w:val="0"/>
        <w:rPr>
          <w:rFonts w:hint="default"/>
          <w:lang w:val="en-US"/>
        </w:rPr>
      </w:pPr>
      <w:r>
        <w:rPr>
          <w:rFonts w:hint="default"/>
          <w:lang w:val="en-US"/>
        </w:rPr>
        <w:t>Vấn đề cốt lõi khiến bệnh "chữa hoài không dứt": chừng nào còn tiếp xúc dị nguyên thì phản ứng còn lặp lại. Vì vậy mục tiêu thực tế là kiểm soát tốt — chứ không phải "chữa cho tiệt" bằng vài liều thuốc rồi quên.</w:t>
      </w:r>
    </w:p>
    <w:p w14:paraId="193BAF14">
      <w:pPr>
        <w:bidi w:val="0"/>
        <w:rPr>
          <w:rFonts w:hint="default"/>
          <w:lang w:val="en-US"/>
        </w:rPr>
      </w:pPr>
      <w:r>
        <w:rPr>
          <w:rFonts w:hint="default"/>
          <w:lang w:val="en-US"/>
        </w:rPr>
        <w:t>Cơ địa dị ứng thường có yếu tố di truyền trong gia đình và hay đi cùng các bệnh dị ứng khác như hen, chàm da, viêm kết mạc dị ứng.</w:t>
      </w:r>
    </w:p>
    <w:p w14:paraId="425D8213">
      <w:pPr>
        <w:bidi w:val="0"/>
        <w:rPr>
          <w:rFonts w:hint="default"/>
          <w:lang w:val="en-US"/>
        </w:rPr>
      </w:pPr>
    </w:p>
    <w:p w14:paraId="6D90F76D">
      <w:pPr>
        <w:pStyle w:val="2"/>
        <w:bidi w:val="0"/>
        <w:rPr>
          <w:rFonts w:hint="default"/>
          <w:lang w:val="en-US"/>
        </w:rPr>
      </w:pPr>
      <w:r>
        <w:rPr>
          <w:rFonts w:hint="default"/>
          <w:lang w:val="en-US"/>
        </w:rPr>
        <w:t>Phần 3 — Những dị nguyên thường gặp</w:t>
      </w:r>
    </w:p>
    <w:p w14:paraId="78E0B867">
      <w:pPr>
        <w:bidi w:val="0"/>
        <w:rPr>
          <w:rFonts w:hint="default"/>
          <w:lang w:val="en-US"/>
        </w:rPr>
      </w:pPr>
      <w:r>
        <w:rPr>
          <w:rFonts w:hint="default"/>
          <w:lang w:val="en-US"/>
        </w:rPr>
        <w:t>Nhận diện được "thủ phạm" là bước nền tảng để kiểm soát bệnh.</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3080"/>
        <w:gridCol w:w="3081"/>
        <w:gridCol w:w="3081"/>
      </w:tblGrid>
      <w:tr w14:paraId="50D12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6" w:type="pct"/>
            <w:shd w:val="clear" w:color="auto" w:fill="D5EAF0"/>
          </w:tcPr>
          <w:p w14:paraId="178599D7">
            <w:pPr>
              <w:bidi w:val="0"/>
              <w:rPr>
                <w:rFonts w:hint="default"/>
                <w:b/>
                <w:sz w:val="22"/>
                <w:vertAlign w:val="baseline"/>
                <w:lang w:val="en-US"/>
              </w:rPr>
            </w:pPr>
            <w:r>
              <w:rPr>
                <w:rFonts w:hint="default"/>
                <w:b/>
                <w:sz w:val="22"/>
                <w:vertAlign w:val="baseline"/>
                <w:lang w:val="en-US"/>
              </w:rPr>
              <w:t>Nhóm dị nguyên</w:t>
            </w:r>
          </w:p>
        </w:tc>
        <w:tc>
          <w:tcPr>
            <w:tcW w:w="1666" w:type="pct"/>
            <w:shd w:val="clear" w:color="auto" w:fill="D5EAF0"/>
          </w:tcPr>
          <w:p w14:paraId="1FF91FD3">
            <w:pPr>
              <w:bidi w:val="0"/>
              <w:rPr>
                <w:rFonts w:hint="default"/>
                <w:b/>
                <w:sz w:val="22"/>
                <w:vertAlign w:val="baseline"/>
                <w:lang w:val="en-US"/>
              </w:rPr>
            </w:pPr>
            <w:r>
              <w:rPr>
                <w:rFonts w:hint="default"/>
                <w:b/>
                <w:sz w:val="22"/>
                <w:vertAlign w:val="baseline"/>
                <w:lang w:val="en-US"/>
              </w:rPr>
              <w:t>Ví dụ</w:t>
            </w:r>
          </w:p>
        </w:tc>
        <w:tc>
          <w:tcPr>
            <w:tcW w:w="1666" w:type="pct"/>
            <w:shd w:val="clear" w:color="auto" w:fill="D5EAF0"/>
          </w:tcPr>
          <w:p w14:paraId="175CC994">
            <w:pPr>
              <w:bidi w:val="0"/>
              <w:rPr>
                <w:rFonts w:hint="default"/>
                <w:b/>
                <w:sz w:val="22"/>
                <w:vertAlign w:val="baseline"/>
                <w:lang w:val="en-US"/>
              </w:rPr>
            </w:pPr>
            <w:r>
              <w:rPr>
                <w:rFonts w:hint="default"/>
                <w:b/>
                <w:sz w:val="22"/>
                <w:vertAlign w:val="baseline"/>
                <w:lang w:val="en-US"/>
              </w:rPr>
              <w:t>Dấu hiệu gợi ý</w:t>
            </w:r>
          </w:p>
        </w:tc>
      </w:tr>
      <w:tr w14:paraId="120B4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666" w:type="pct"/>
          </w:tcPr>
          <w:p w14:paraId="6FEBCE45">
            <w:pPr>
              <w:bidi w:val="0"/>
              <w:rPr>
                <w:rFonts w:hint="default"/>
                <w:sz w:val="22"/>
                <w:vertAlign w:val="baseline"/>
                <w:lang w:val="en-US"/>
              </w:rPr>
            </w:pPr>
            <w:r>
              <w:rPr>
                <w:rFonts w:hint="default"/>
                <w:sz w:val="22"/>
                <w:vertAlign w:val="baseline"/>
                <w:lang w:val="en-US"/>
              </w:rPr>
              <w:t>Mạt bụi nhà</w:t>
            </w:r>
          </w:p>
        </w:tc>
        <w:tc>
          <w:tcPr>
            <w:tcW w:w="1666" w:type="pct"/>
          </w:tcPr>
          <w:p w14:paraId="4960826C">
            <w:pPr>
              <w:bidi w:val="0"/>
              <w:rPr>
                <w:rFonts w:hint="default"/>
                <w:sz w:val="22"/>
                <w:vertAlign w:val="baseline"/>
                <w:lang w:val="en-US"/>
              </w:rPr>
            </w:pPr>
            <w:r>
              <w:rPr>
                <w:rFonts w:hint="default"/>
                <w:sz w:val="22"/>
                <w:vertAlign w:val="baseline"/>
                <w:lang w:val="en-US"/>
              </w:rPr>
              <w:t>Sống trong chăn, ga, gối, nệm, thảm, thú nhồi bông</w:t>
            </w:r>
          </w:p>
        </w:tc>
        <w:tc>
          <w:tcPr>
            <w:tcW w:w="1666" w:type="pct"/>
          </w:tcPr>
          <w:p w14:paraId="3DD7F07B">
            <w:pPr>
              <w:bidi w:val="0"/>
              <w:rPr>
                <w:rFonts w:hint="default"/>
                <w:sz w:val="22"/>
                <w:vertAlign w:val="baseline"/>
                <w:lang w:val="en-US"/>
              </w:rPr>
            </w:pPr>
            <w:r>
              <w:rPr>
                <w:rFonts w:hint="default"/>
                <w:sz w:val="22"/>
                <w:vertAlign w:val="baseline"/>
                <w:lang w:val="en-US"/>
              </w:rPr>
              <w:t>Nặng hơn buổi sáng khi ngủ dậy, khi dọn giường</w:t>
            </w:r>
          </w:p>
        </w:tc>
      </w:tr>
      <w:tr w14:paraId="4C81C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666" w:type="pct"/>
          </w:tcPr>
          <w:p w14:paraId="4F1696D2">
            <w:pPr>
              <w:bidi w:val="0"/>
              <w:rPr>
                <w:rFonts w:hint="default"/>
                <w:sz w:val="22"/>
                <w:vertAlign w:val="baseline"/>
                <w:lang w:val="en-US"/>
              </w:rPr>
            </w:pPr>
            <w:r>
              <w:rPr>
                <w:rFonts w:hint="default"/>
                <w:sz w:val="22"/>
                <w:vertAlign w:val="baseline"/>
                <w:lang w:val="en-US"/>
              </w:rPr>
              <w:t>Phấn hoa</w:t>
            </w:r>
          </w:p>
        </w:tc>
        <w:tc>
          <w:tcPr>
            <w:tcW w:w="1666" w:type="pct"/>
          </w:tcPr>
          <w:p w14:paraId="78D99967">
            <w:pPr>
              <w:bidi w:val="0"/>
              <w:rPr>
                <w:rFonts w:hint="default"/>
                <w:sz w:val="22"/>
                <w:vertAlign w:val="baseline"/>
                <w:lang w:val="en-US"/>
              </w:rPr>
            </w:pPr>
            <w:r>
              <w:rPr>
                <w:rFonts w:hint="default"/>
                <w:sz w:val="22"/>
                <w:vertAlign w:val="baseline"/>
                <w:lang w:val="en-US"/>
              </w:rPr>
              <w:t>Cây cỏ theo mùa</w:t>
            </w:r>
          </w:p>
        </w:tc>
        <w:tc>
          <w:tcPr>
            <w:tcW w:w="1666" w:type="pct"/>
          </w:tcPr>
          <w:p w14:paraId="10C04B53">
            <w:pPr>
              <w:bidi w:val="0"/>
              <w:rPr>
                <w:rFonts w:hint="default"/>
                <w:sz w:val="22"/>
                <w:vertAlign w:val="baseline"/>
                <w:lang w:val="en-US"/>
              </w:rPr>
            </w:pPr>
            <w:r>
              <w:rPr>
                <w:rFonts w:hint="default"/>
                <w:sz w:val="22"/>
                <w:vertAlign w:val="baseline"/>
                <w:lang w:val="en-US"/>
              </w:rPr>
              <w:t>Triệu chứng theo mùa, nặng khi ra ngoài trời</w:t>
            </w:r>
          </w:p>
        </w:tc>
      </w:tr>
      <w:tr w14:paraId="04A93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666" w:type="pct"/>
          </w:tcPr>
          <w:p w14:paraId="2E33D97A">
            <w:pPr>
              <w:bidi w:val="0"/>
              <w:rPr>
                <w:rFonts w:hint="default"/>
                <w:sz w:val="22"/>
                <w:vertAlign w:val="baseline"/>
                <w:lang w:val="en-US"/>
              </w:rPr>
            </w:pPr>
            <w:r>
              <w:rPr>
                <w:rFonts w:hint="default"/>
                <w:sz w:val="22"/>
                <w:vertAlign w:val="baseline"/>
                <w:lang w:val="en-US"/>
              </w:rPr>
              <w:t>Lông và vảy da động vật</w:t>
            </w:r>
          </w:p>
        </w:tc>
        <w:tc>
          <w:tcPr>
            <w:tcW w:w="1666" w:type="pct"/>
          </w:tcPr>
          <w:p w14:paraId="71A554EF">
            <w:pPr>
              <w:bidi w:val="0"/>
              <w:rPr>
                <w:rFonts w:hint="default"/>
                <w:sz w:val="22"/>
                <w:vertAlign w:val="baseline"/>
                <w:lang w:val="en-US"/>
              </w:rPr>
            </w:pPr>
            <w:r>
              <w:rPr>
                <w:rFonts w:hint="default"/>
                <w:sz w:val="22"/>
                <w:vertAlign w:val="baseline"/>
                <w:lang w:val="en-US"/>
              </w:rPr>
              <w:t>Chó, mèo</w:t>
            </w:r>
          </w:p>
        </w:tc>
        <w:tc>
          <w:tcPr>
            <w:tcW w:w="1666" w:type="pct"/>
          </w:tcPr>
          <w:p w14:paraId="0C5398CA">
            <w:pPr>
              <w:bidi w:val="0"/>
              <w:rPr>
                <w:rFonts w:hint="default"/>
                <w:sz w:val="22"/>
                <w:vertAlign w:val="baseline"/>
                <w:lang w:val="en-US"/>
              </w:rPr>
            </w:pPr>
            <w:r>
              <w:rPr>
                <w:rFonts w:hint="default"/>
                <w:sz w:val="22"/>
                <w:vertAlign w:val="baseline"/>
                <w:lang w:val="en-US"/>
              </w:rPr>
              <w:t>Nặng khi gần vật nuôi, ôm ấp thú cưng</w:t>
            </w:r>
          </w:p>
        </w:tc>
      </w:tr>
      <w:tr w14:paraId="17F85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666" w:type="pct"/>
          </w:tcPr>
          <w:p w14:paraId="662B1FCD">
            <w:pPr>
              <w:bidi w:val="0"/>
              <w:rPr>
                <w:rFonts w:hint="default"/>
                <w:sz w:val="22"/>
                <w:vertAlign w:val="baseline"/>
                <w:lang w:val="en-US"/>
              </w:rPr>
            </w:pPr>
            <w:r>
              <w:rPr>
                <w:rFonts w:hint="default"/>
                <w:sz w:val="22"/>
                <w:vertAlign w:val="baseline"/>
                <w:lang w:val="en-US"/>
              </w:rPr>
              <w:t>Nấm mốc</w:t>
            </w:r>
          </w:p>
        </w:tc>
        <w:tc>
          <w:tcPr>
            <w:tcW w:w="1666" w:type="pct"/>
          </w:tcPr>
          <w:p w14:paraId="090A4B35">
            <w:pPr>
              <w:bidi w:val="0"/>
              <w:rPr>
                <w:rFonts w:hint="default"/>
                <w:sz w:val="22"/>
                <w:vertAlign w:val="baseline"/>
                <w:lang w:val="en-US"/>
              </w:rPr>
            </w:pPr>
            <w:r>
              <w:rPr>
                <w:rFonts w:hint="default"/>
                <w:sz w:val="22"/>
                <w:vertAlign w:val="baseline"/>
                <w:lang w:val="en-US"/>
              </w:rPr>
              <w:t>Tường ẩm, nhà tắm, máy lạnh lâu không vệ sinh</w:t>
            </w:r>
          </w:p>
        </w:tc>
        <w:tc>
          <w:tcPr>
            <w:tcW w:w="1666" w:type="pct"/>
          </w:tcPr>
          <w:p w14:paraId="4F001BF1">
            <w:pPr>
              <w:bidi w:val="0"/>
              <w:rPr>
                <w:rFonts w:hint="default"/>
                <w:sz w:val="22"/>
                <w:vertAlign w:val="baseline"/>
                <w:lang w:val="en-US"/>
              </w:rPr>
            </w:pPr>
            <w:r>
              <w:rPr>
                <w:rFonts w:hint="default"/>
                <w:sz w:val="22"/>
                <w:vertAlign w:val="baseline"/>
                <w:lang w:val="en-US"/>
              </w:rPr>
              <w:t>Nặng ở nơi ẩm thấp, mùa nồm</w:t>
            </w:r>
          </w:p>
        </w:tc>
      </w:tr>
      <w:tr w14:paraId="132FA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666" w:type="pct"/>
          </w:tcPr>
          <w:p w14:paraId="17009C04">
            <w:pPr>
              <w:bidi w:val="0"/>
              <w:rPr>
                <w:rFonts w:hint="default"/>
                <w:sz w:val="22"/>
                <w:vertAlign w:val="baseline"/>
                <w:lang w:val="en-US"/>
              </w:rPr>
            </w:pPr>
            <w:r>
              <w:rPr>
                <w:rFonts w:hint="default"/>
                <w:sz w:val="22"/>
                <w:vertAlign w:val="baseline"/>
                <w:lang w:val="en-US"/>
              </w:rPr>
              <w:t>Gián, côn trùng</w:t>
            </w:r>
          </w:p>
        </w:tc>
        <w:tc>
          <w:tcPr>
            <w:tcW w:w="1666" w:type="pct"/>
          </w:tcPr>
          <w:p w14:paraId="77164A8A">
            <w:pPr>
              <w:bidi w:val="0"/>
              <w:rPr>
                <w:rFonts w:hint="default"/>
                <w:sz w:val="22"/>
                <w:vertAlign w:val="baseline"/>
                <w:lang w:val="en-US"/>
              </w:rPr>
            </w:pPr>
            <w:r>
              <w:rPr>
                <w:rFonts w:hint="default"/>
                <w:sz w:val="22"/>
                <w:vertAlign w:val="baseline"/>
                <w:lang w:val="en-US"/>
              </w:rPr>
              <w:t>Phân và mảnh xác gián</w:t>
            </w:r>
          </w:p>
        </w:tc>
        <w:tc>
          <w:tcPr>
            <w:tcW w:w="1666" w:type="pct"/>
          </w:tcPr>
          <w:p w14:paraId="01912803">
            <w:pPr>
              <w:bidi w:val="0"/>
              <w:rPr>
                <w:rFonts w:hint="default"/>
                <w:sz w:val="22"/>
                <w:vertAlign w:val="baseline"/>
                <w:lang w:val="en-US"/>
              </w:rPr>
            </w:pPr>
            <w:r>
              <w:rPr>
                <w:rFonts w:hint="default"/>
                <w:sz w:val="22"/>
                <w:vertAlign w:val="baseline"/>
                <w:lang w:val="en-US"/>
              </w:rPr>
              <w:t>Nhà bếp, nơi để thức ăn</w:t>
            </w:r>
          </w:p>
        </w:tc>
      </w:tr>
      <w:tr w14:paraId="6AA5D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666" w:type="pct"/>
          </w:tcPr>
          <w:p w14:paraId="3D3E2FB9">
            <w:pPr>
              <w:bidi w:val="0"/>
              <w:rPr>
                <w:rFonts w:hint="default"/>
                <w:sz w:val="22"/>
                <w:vertAlign w:val="baseline"/>
                <w:lang w:val="en-US"/>
              </w:rPr>
            </w:pPr>
            <w:r>
              <w:rPr>
                <w:rFonts w:hint="default"/>
                <w:sz w:val="22"/>
                <w:vertAlign w:val="baseline"/>
                <w:lang w:val="en-US"/>
              </w:rPr>
              <w:t>Khói bụi, chất kích thích</w:t>
            </w:r>
          </w:p>
        </w:tc>
        <w:tc>
          <w:tcPr>
            <w:tcW w:w="1666" w:type="pct"/>
          </w:tcPr>
          <w:p w14:paraId="7EE5140A">
            <w:pPr>
              <w:bidi w:val="0"/>
              <w:rPr>
                <w:rFonts w:hint="default"/>
                <w:sz w:val="22"/>
                <w:vertAlign w:val="baseline"/>
                <w:lang w:val="en-US"/>
              </w:rPr>
            </w:pPr>
            <w:r>
              <w:rPr>
                <w:rFonts w:hint="default"/>
                <w:sz w:val="22"/>
                <w:vertAlign w:val="baseline"/>
                <w:lang w:val="en-US"/>
              </w:rPr>
              <w:t>Khói thuốc lá, khói bếp, ô nhiễm, nước hoa nồng</w:t>
            </w:r>
          </w:p>
        </w:tc>
        <w:tc>
          <w:tcPr>
            <w:tcW w:w="1666" w:type="pct"/>
          </w:tcPr>
          <w:p w14:paraId="3096902D">
            <w:pPr>
              <w:bidi w:val="0"/>
              <w:rPr>
                <w:rFonts w:hint="default"/>
                <w:sz w:val="22"/>
                <w:vertAlign w:val="baseline"/>
                <w:lang w:val="en-US"/>
              </w:rPr>
            </w:pPr>
            <w:r>
              <w:rPr>
                <w:rFonts w:hint="default"/>
                <w:sz w:val="22"/>
                <w:vertAlign w:val="baseline"/>
                <w:lang w:val="en-US"/>
              </w:rPr>
              <w:t>Hắt hơi ngạt mũi khi tiếp xúc</w:t>
            </w:r>
          </w:p>
        </w:tc>
      </w:tr>
    </w:tbl>
    <w:p w14:paraId="12E3E94F">
      <w:pPr>
        <w:bidi w:val="0"/>
        <w:rPr>
          <w:rFonts w:hint="default"/>
          <w:lang w:val="en-US"/>
        </w:rPr>
      </w:pPr>
    </w:p>
    <w:p w14:paraId="47FA6734">
      <w:pPr>
        <w:bidi w:val="0"/>
        <w:rPr>
          <w:rFonts w:hint="default"/>
          <w:lang w:val="en-US"/>
        </w:rPr>
      </w:pPr>
      <w:r>
        <w:rPr>
          <w:rFonts w:hint="default"/>
          <w:lang w:val="en-US"/>
        </w:rPr>
        <w:t>Lưu ý: nhóm khói bụi, mùi nồng, thay đổi thời tiết thường là yếu tố kích thích làm niêm mạc nhạy cảm phản ứng, chứ không phải dị nguyên dị ứng thực sự — nhưng vẫn cần tránh vì làm triệu chứng nặng thêm.</w:t>
      </w:r>
    </w:p>
    <w:p w14:paraId="42DA393F">
      <w:pPr>
        <w:bidi w:val="0"/>
        <w:rPr>
          <w:rFonts w:hint="default"/>
          <w:lang w:val="en-US"/>
        </w:rPr>
      </w:pPr>
    </w:p>
    <w:p w14:paraId="36F5A4A1">
      <w:pPr>
        <w:pStyle w:val="2"/>
        <w:bidi w:val="0"/>
        <w:rPr>
          <w:rFonts w:hint="default"/>
          <w:lang w:val="en-US"/>
        </w:rPr>
      </w:pPr>
      <w:r>
        <w:rPr>
          <w:rFonts w:hint="default"/>
          <w:lang w:val="en-US"/>
        </w:rPr>
        <w:t>Phần 4 — Cảm cúm hay viêm mũi dị ứng? Phân biệt thế nào?</w:t>
      </w:r>
    </w:p>
    <w:p w14:paraId="59BA158F">
      <w:pPr>
        <w:bidi w:val="0"/>
        <w:rPr>
          <w:rFonts w:hint="default"/>
          <w:lang w:val="en-US"/>
        </w:rPr>
      </w:pPr>
      <w:r>
        <w:rPr>
          <w:rFonts w:hint="default"/>
          <w:lang w:val="en-US"/>
        </w:rPr>
        <w:t>Đây là nhầm lẫn phổ biến nhất khiến nhiều người uống thuốc cảm hết đợt này đến đợt khác mà không khỏi hẳn.</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309"/>
        <w:gridCol w:w="2309"/>
        <w:gridCol w:w="2312"/>
        <w:gridCol w:w="2312"/>
      </w:tblGrid>
      <w:tr w14:paraId="22E5C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249" w:type="pct"/>
            <w:shd w:val="clear" w:color="auto" w:fill="D5EAF0"/>
          </w:tcPr>
          <w:p w14:paraId="1408A926">
            <w:pPr>
              <w:bidi w:val="0"/>
              <w:rPr>
                <w:rFonts w:hint="default"/>
                <w:b/>
                <w:sz w:val="22"/>
                <w:vertAlign w:val="baseline"/>
                <w:lang w:val="en-US"/>
              </w:rPr>
            </w:pPr>
            <w:r>
              <w:rPr>
                <w:rFonts w:hint="default"/>
                <w:b/>
                <w:sz w:val="22"/>
                <w:vertAlign w:val="baseline"/>
                <w:lang w:val="en-US"/>
              </w:rPr>
              <w:t>Đặc điểm</w:t>
            </w:r>
          </w:p>
        </w:tc>
        <w:tc>
          <w:tcPr>
            <w:tcW w:w="1249" w:type="pct"/>
            <w:shd w:val="clear" w:color="auto" w:fill="D5EAF0"/>
          </w:tcPr>
          <w:p w14:paraId="5363BDDD">
            <w:pPr>
              <w:bidi w:val="0"/>
              <w:rPr>
                <w:rFonts w:hint="default"/>
                <w:b/>
                <w:sz w:val="22"/>
                <w:vertAlign w:val="baseline"/>
                <w:lang w:val="en-US"/>
              </w:rPr>
            </w:pPr>
            <w:r>
              <w:rPr>
                <w:rFonts w:hint="default"/>
                <w:b/>
                <w:sz w:val="22"/>
                <w:vertAlign w:val="baseline"/>
                <w:lang w:val="en-US"/>
              </w:rPr>
              <w:t>Cảm cúm (virus)</w:t>
            </w:r>
          </w:p>
        </w:tc>
        <w:tc>
          <w:tcPr>
            <w:tcW w:w="1250" w:type="pct"/>
            <w:shd w:val="clear" w:color="auto" w:fill="D5EAF0"/>
          </w:tcPr>
          <w:p w14:paraId="4B951F96">
            <w:pPr>
              <w:bidi w:val="0"/>
              <w:rPr>
                <w:rFonts w:hint="default"/>
                <w:b/>
                <w:sz w:val="22"/>
                <w:vertAlign w:val="baseline"/>
                <w:lang w:val="en-US"/>
              </w:rPr>
            </w:pPr>
            <w:r>
              <w:rPr>
                <w:rFonts w:hint="default"/>
                <w:b/>
                <w:sz w:val="22"/>
                <w:vertAlign w:val="baseline"/>
                <w:lang w:val="en-US"/>
              </w:rPr>
              <w:t>Viêm mũi dị ứng</w:t>
            </w:r>
          </w:p>
        </w:tc>
        <w:tc>
          <w:tcPr>
            <w:tcW w:w="1250" w:type="pct"/>
            <w:shd w:val="clear" w:color="auto" w:fill="D5EAF0"/>
          </w:tcPr>
          <w:p w14:paraId="3C6027E2">
            <w:pPr>
              <w:bidi w:val="0"/>
              <w:rPr>
                <w:rFonts w:hint="default"/>
                <w:b/>
                <w:sz w:val="22"/>
                <w:vertAlign w:val="baseline"/>
                <w:lang w:val="en-US"/>
              </w:rPr>
            </w:pPr>
            <w:r>
              <w:rPr>
                <w:rFonts w:hint="default"/>
                <w:b/>
                <w:sz w:val="22"/>
                <w:vertAlign w:val="baseline"/>
                <w:lang w:val="en-US"/>
              </w:rPr>
              <w:t>Viêm mũi xoang</w:t>
            </w:r>
          </w:p>
        </w:tc>
      </w:tr>
      <w:tr w14:paraId="6E967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249" w:type="pct"/>
          </w:tcPr>
          <w:p w14:paraId="6F8D267B">
            <w:pPr>
              <w:bidi w:val="0"/>
              <w:rPr>
                <w:rFonts w:hint="default"/>
                <w:sz w:val="22"/>
                <w:vertAlign w:val="baseline"/>
                <w:lang w:val="en-US"/>
              </w:rPr>
            </w:pPr>
            <w:r>
              <w:rPr>
                <w:rFonts w:hint="default"/>
                <w:sz w:val="22"/>
                <w:vertAlign w:val="baseline"/>
                <w:lang w:val="en-US"/>
              </w:rPr>
              <w:t>Sốt, đau mỏi người</w:t>
            </w:r>
          </w:p>
        </w:tc>
        <w:tc>
          <w:tcPr>
            <w:tcW w:w="1249" w:type="pct"/>
          </w:tcPr>
          <w:p w14:paraId="60DE6CE4">
            <w:pPr>
              <w:bidi w:val="0"/>
              <w:rPr>
                <w:rFonts w:hint="default"/>
                <w:sz w:val="22"/>
                <w:vertAlign w:val="baseline"/>
                <w:lang w:val="en-US"/>
              </w:rPr>
            </w:pPr>
            <w:r>
              <w:rPr>
                <w:rFonts w:hint="default"/>
                <w:sz w:val="22"/>
                <w:vertAlign w:val="baseline"/>
                <w:lang w:val="en-US"/>
              </w:rPr>
              <w:t>Thường có</w:t>
            </w:r>
          </w:p>
        </w:tc>
        <w:tc>
          <w:tcPr>
            <w:tcW w:w="1250" w:type="pct"/>
          </w:tcPr>
          <w:p w14:paraId="2EDDB4D8">
            <w:pPr>
              <w:bidi w:val="0"/>
              <w:rPr>
                <w:rFonts w:hint="default"/>
                <w:sz w:val="22"/>
                <w:vertAlign w:val="baseline"/>
                <w:lang w:val="en-US"/>
              </w:rPr>
            </w:pPr>
            <w:r>
              <w:rPr>
                <w:rFonts w:hint="default"/>
                <w:sz w:val="22"/>
                <w:vertAlign w:val="baseline"/>
                <w:lang w:val="en-US"/>
              </w:rPr>
              <w:t>Không</w:t>
            </w:r>
          </w:p>
        </w:tc>
        <w:tc>
          <w:tcPr>
            <w:tcW w:w="1250" w:type="pct"/>
          </w:tcPr>
          <w:p w14:paraId="7400C291">
            <w:pPr>
              <w:bidi w:val="0"/>
              <w:rPr>
                <w:rFonts w:hint="default"/>
                <w:sz w:val="22"/>
                <w:vertAlign w:val="baseline"/>
                <w:lang w:val="en-US"/>
              </w:rPr>
            </w:pPr>
            <w:r>
              <w:rPr>
                <w:rFonts w:hint="default"/>
                <w:sz w:val="22"/>
                <w:vertAlign w:val="baseline"/>
                <w:lang w:val="en-US"/>
              </w:rPr>
              <w:t>Có thể có khi nặng</w:t>
            </w:r>
          </w:p>
        </w:tc>
      </w:tr>
      <w:tr w14:paraId="7296D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249" w:type="pct"/>
          </w:tcPr>
          <w:p w14:paraId="79A80A72">
            <w:pPr>
              <w:bidi w:val="0"/>
              <w:rPr>
                <w:rFonts w:hint="default"/>
                <w:sz w:val="22"/>
                <w:vertAlign w:val="baseline"/>
                <w:lang w:val="en-US"/>
              </w:rPr>
            </w:pPr>
            <w:r>
              <w:rPr>
                <w:rFonts w:hint="default"/>
                <w:sz w:val="22"/>
                <w:vertAlign w:val="baseline"/>
                <w:lang w:val="en-US"/>
              </w:rPr>
              <w:t>Ngứa mũi, ngứa mắt</w:t>
            </w:r>
          </w:p>
        </w:tc>
        <w:tc>
          <w:tcPr>
            <w:tcW w:w="1249" w:type="pct"/>
          </w:tcPr>
          <w:p w14:paraId="326733C1">
            <w:pPr>
              <w:bidi w:val="0"/>
              <w:rPr>
                <w:rFonts w:hint="default"/>
                <w:sz w:val="22"/>
                <w:vertAlign w:val="baseline"/>
                <w:lang w:val="en-US"/>
              </w:rPr>
            </w:pPr>
            <w:r>
              <w:rPr>
                <w:rFonts w:hint="default"/>
                <w:sz w:val="22"/>
                <w:vertAlign w:val="baseline"/>
                <w:lang w:val="en-US"/>
              </w:rPr>
              <w:t>Hiếm</w:t>
            </w:r>
          </w:p>
        </w:tc>
        <w:tc>
          <w:tcPr>
            <w:tcW w:w="1250" w:type="pct"/>
          </w:tcPr>
          <w:p w14:paraId="55B5B611">
            <w:pPr>
              <w:bidi w:val="0"/>
              <w:rPr>
                <w:rFonts w:hint="default"/>
                <w:sz w:val="22"/>
                <w:vertAlign w:val="baseline"/>
                <w:lang w:val="en-US"/>
              </w:rPr>
            </w:pPr>
            <w:r>
              <w:rPr>
                <w:rFonts w:hint="default"/>
                <w:sz w:val="22"/>
                <w:vertAlign w:val="baseline"/>
                <w:lang w:val="en-US"/>
              </w:rPr>
              <w:t>Rất hay gặp</w:t>
            </w:r>
          </w:p>
        </w:tc>
        <w:tc>
          <w:tcPr>
            <w:tcW w:w="1250" w:type="pct"/>
          </w:tcPr>
          <w:p w14:paraId="575C2C2C">
            <w:pPr>
              <w:bidi w:val="0"/>
              <w:rPr>
                <w:rFonts w:hint="default"/>
                <w:sz w:val="22"/>
                <w:vertAlign w:val="baseline"/>
                <w:lang w:val="en-US"/>
              </w:rPr>
            </w:pPr>
            <w:r>
              <w:rPr>
                <w:rFonts w:hint="default"/>
                <w:sz w:val="22"/>
                <w:vertAlign w:val="baseline"/>
                <w:lang w:val="en-US"/>
              </w:rPr>
              <w:t>Không đặc trưng</w:t>
            </w:r>
          </w:p>
        </w:tc>
      </w:tr>
      <w:tr w14:paraId="372A2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249" w:type="pct"/>
          </w:tcPr>
          <w:p w14:paraId="21CC7BBA">
            <w:pPr>
              <w:bidi w:val="0"/>
              <w:rPr>
                <w:rFonts w:hint="default"/>
                <w:sz w:val="22"/>
                <w:vertAlign w:val="baseline"/>
                <w:lang w:val="en-US"/>
              </w:rPr>
            </w:pPr>
            <w:r>
              <w:rPr>
                <w:rFonts w:hint="default"/>
                <w:sz w:val="22"/>
                <w:vertAlign w:val="baseline"/>
                <w:lang w:val="en-US"/>
              </w:rPr>
              <w:t>Tính chất nước mũi</w:t>
            </w:r>
          </w:p>
        </w:tc>
        <w:tc>
          <w:tcPr>
            <w:tcW w:w="1249" w:type="pct"/>
          </w:tcPr>
          <w:p w14:paraId="5CB1361D">
            <w:pPr>
              <w:bidi w:val="0"/>
              <w:rPr>
                <w:rFonts w:hint="default"/>
                <w:sz w:val="22"/>
                <w:vertAlign w:val="baseline"/>
                <w:lang w:val="en-US"/>
              </w:rPr>
            </w:pPr>
            <w:r>
              <w:rPr>
                <w:rFonts w:hint="default"/>
                <w:sz w:val="22"/>
                <w:vertAlign w:val="baseline"/>
                <w:lang w:val="en-US"/>
              </w:rPr>
              <w:t>Trong rồi đặc dần</w:t>
            </w:r>
          </w:p>
        </w:tc>
        <w:tc>
          <w:tcPr>
            <w:tcW w:w="1250" w:type="pct"/>
          </w:tcPr>
          <w:p w14:paraId="37ABCC62">
            <w:pPr>
              <w:bidi w:val="0"/>
              <w:rPr>
                <w:rFonts w:hint="default"/>
                <w:sz w:val="22"/>
                <w:vertAlign w:val="baseline"/>
                <w:lang w:val="en-US"/>
              </w:rPr>
            </w:pPr>
            <w:r>
              <w:rPr>
                <w:rFonts w:hint="default"/>
                <w:sz w:val="22"/>
                <w:vertAlign w:val="baseline"/>
                <w:lang w:val="en-US"/>
              </w:rPr>
              <w:t>Trong, loãng như nước</w:t>
            </w:r>
          </w:p>
        </w:tc>
        <w:tc>
          <w:tcPr>
            <w:tcW w:w="1250" w:type="pct"/>
          </w:tcPr>
          <w:p w14:paraId="5CB55C58">
            <w:pPr>
              <w:bidi w:val="0"/>
              <w:rPr>
                <w:rFonts w:hint="default"/>
                <w:sz w:val="22"/>
                <w:vertAlign w:val="baseline"/>
                <w:lang w:val="en-US"/>
              </w:rPr>
            </w:pPr>
            <w:r>
              <w:rPr>
                <w:rFonts w:hint="default"/>
                <w:sz w:val="22"/>
                <w:vertAlign w:val="baseline"/>
                <w:lang w:val="en-US"/>
              </w:rPr>
              <w:t>Đặc, vàng hoặc xanh, kéo dài</w:t>
            </w:r>
          </w:p>
        </w:tc>
      </w:tr>
      <w:tr w14:paraId="4E1D2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249" w:type="pct"/>
          </w:tcPr>
          <w:p w14:paraId="54E98D3E">
            <w:pPr>
              <w:bidi w:val="0"/>
              <w:rPr>
                <w:rFonts w:hint="default"/>
                <w:sz w:val="22"/>
                <w:vertAlign w:val="baseline"/>
                <w:lang w:val="en-US"/>
              </w:rPr>
            </w:pPr>
            <w:r>
              <w:rPr>
                <w:rFonts w:hint="default"/>
                <w:sz w:val="22"/>
                <w:vertAlign w:val="baseline"/>
                <w:lang w:val="en-US"/>
              </w:rPr>
              <w:t>Diễn tiến</w:t>
            </w:r>
          </w:p>
        </w:tc>
        <w:tc>
          <w:tcPr>
            <w:tcW w:w="1249" w:type="pct"/>
          </w:tcPr>
          <w:p w14:paraId="625B0C62">
            <w:pPr>
              <w:bidi w:val="0"/>
              <w:rPr>
                <w:rFonts w:hint="default"/>
                <w:sz w:val="22"/>
                <w:vertAlign w:val="baseline"/>
                <w:lang w:val="en-US"/>
              </w:rPr>
            </w:pPr>
            <w:r>
              <w:rPr>
                <w:rFonts w:hint="default"/>
                <w:sz w:val="22"/>
                <w:vertAlign w:val="baseline"/>
                <w:lang w:val="en-US"/>
              </w:rPr>
              <w:t>Hết trong 7–10 ngày</w:t>
            </w:r>
          </w:p>
        </w:tc>
        <w:tc>
          <w:tcPr>
            <w:tcW w:w="1250" w:type="pct"/>
          </w:tcPr>
          <w:p w14:paraId="3F809BA2">
            <w:pPr>
              <w:bidi w:val="0"/>
              <w:rPr>
                <w:rFonts w:hint="default"/>
                <w:sz w:val="22"/>
                <w:vertAlign w:val="baseline"/>
                <w:lang w:val="en-US"/>
              </w:rPr>
            </w:pPr>
            <w:r>
              <w:rPr>
                <w:rFonts w:hint="default"/>
                <w:sz w:val="22"/>
                <w:vertAlign w:val="baseline"/>
                <w:lang w:val="en-US"/>
              </w:rPr>
              <w:t>Tái đi tái lại theo hoàn cảnh</w:t>
            </w:r>
          </w:p>
        </w:tc>
        <w:tc>
          <w:tcPr>
            <w:tcW w:w="1250" w:type="pct"/>
          </w:tcPr>
          <w:p w14:paraId="68186A06">
            <w:pPr>
              <w:bidi w:val="0"/>
              <w:rPr>
                <w:rFonts w:hint="default"/>
                <w:sz w:val="22"/>
                <w:vertAlign w:val="baseline"/>
                <w:lang w:val="en-US"/>
              </w:rPr>
            </w:pPr>
            <w:r>
              <w:rPr>
                <w:rFonts w:hint="default"/>
                <w:sz w:val="22"/>
                <w:vertAlign w:val="baseline"/>
                <w:lang w:val="en-US"/>
              </w:rPr>
              <w:t>Kéo dài trên 10 ngày, nặng dần</w:t>
            </w:r>
          </w:p>
        </w:tc>
      </w:tr>
      <w:tr w14:paraId="34478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249" w:type="pct"/>
          </w:tcPr>
          <w:p w14:paraId="69BC53C8">
            <w:pPr>
              <w:bidi w:val="0"/>
              <w:rPr>
                <w:rFonts w:hint="default"/>
                <w:sz w:val="22"/>
                <w:vertAlign w:val="baseline"/>
                <w:lang w:val="en-US"/>
              </w:rPr>
            </w:pPr>
            <w:r>
              <w:rPr>
                <w:rFonts w:hint="default"/>
                <w:sz w:val="22"/>
                <w:vertAlign w:val="baseline"/>
                <w:lang w:val="en-US"/>
              </w:rPr>
              <w:t>Đau nhức vùng mặt</w:t>
            </w:r>
          </w:p>
        </w:tc>
        <w:tc>
          <w:tcPr>
            <w:tcW w:w="1249" w:type="pct"/>
          </w:tcPr>
          <w:p w14:paraId="65AD74EE">
            <w:pPr>
              <w:bidi w:val="0"/>
              <w:rPr>
                <w:rFonts w:hint="default"/>
                <w:sz w:val="22"/>
                <w:vertAlign w:val="baseline"/>
                <w:lang w:val="en-US"/>
              </w:rPr>
            </w:pPr>
            <w:r>
              <w:rPr>
                <w:rFonts w:hint="default"/>
                <w:sz w:val="22"/>
                <w:vertAlign w:val="baseline"/>
                <w:lang w:val="en-US"/>
              </w:rPr>
              <w:t>Ít</w:t>
            </w:r>
          </w:p>
        </w:tc>
        <w:tc>
          <w:tcPr>
            <w:tcW w:w="1250" w:type="pct"/>
          </w:tcPr>
          <w:p w14:paraId="18BE4E65">
            <w:pPr>
              <w:bidi w:val="0"/>
              <w:rPr>
                <w:rFonts w:hint="default"/>
                <w:sz w:val="22"/>
                <w:vertAlign w:val="baseline"/>
                <w:lang w:val="en-US"/>
              </w:rPr>
            </w:pPr>
            <w:r>
              <w:rPr>
                <w:rFonts w:hint="default"/>
                <w:sz w:val="22"/>
                <w:vertAlign w:val="baseline"/>
                <w:lang w:val="en-US"/>
              </w:rPr>
              <w:t>Không</w:t>
            </w:r>
          </w:p>
        </w:tc>
        <w:tc>
          <w:tcPr>
            <w:tcW w:w="1250" w:type="pct"/>
          </w:tcPr>
          <w:p w14:paraId="3151795E">
            <w:pPr>
              <w:bidi w:val="0"/>
              <w:rPr>
                <w:rFonts w:hint="default"/>
                <w:sz w:val="22"/>
                <w:vertAlign w:val="baseline"/>
                <w:lang w:val="en-US"/>
              </w:rPr>
            </w:pPr>
            <w:r>
              <w:rPr>
                <w:rFonts w:hint="default"/>
                <w:sz w:val="22"/>
                <w:vertAlign w:val="baseline"/>
                <w:lang w:val="en-US"/>
              </w:rPr>
              <w:t>Có, quanh mắt, trán, gò má</w:t>
            </w:r>
          </w:p>
        </w:tc>
      </w:tr>
      <w:tr w14:paraId="22F95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249" w:type="pct"/>
          </w:tcPr>
          <w:p w14:paraId="6D89F12E">
            <w:pPr>
              <w:bidi w:val="0"/>
              <w:rPr>
                <w:rFonts w:hint="default"/>
                <w:sz w:val="22"/>
                <w:vertAlign w:val="baseline"/>
                <w:lang w:val="en-US"/>
              </w:rPr>
            </w:pPr>
            <w:r>
              <w:rPr>
                <w:rFonts w:hint="default"/>
                <w:sz w:val="22"/>
                <w:vertAlign w:val="baseline"/>
                <w:lang w:val="en-US"/>
              </w:rPr>
              <w:t>Liên quan hoàn cảnh</w:t>
            </w:r>
          </w:p>
        </w:tc>
        <w:tc>
          <w:tcPr>
            <w:tcW w:w="1249" w:type="pct"/>
          </w:tcPr>
          <w:p w14:paraId="08D5027A">
            <w:pPr>
              <w:bidi w:val="0"/>
              <w:rPr>
                <w:rFonts w:hint="default"/>
                <w:sz w:val="22"/>
                <w:vertAlign w:val="baseline"/>
                <w:lang w:val="en-US"/>
              </w:rPr>
            </w:pPr>
            <w:r>
              <w:rPr>
                <w:rFonts w:hint="default"/>
                <w:sz w:val="22"/>
                <w:vertAlign w:val="baseline"/>
                <w:lang w:val="en-US"/>
              </w:rPr>
              <w:t>Không rõ</w:t>
            </w:r>
          </w:p>
        </w:tc>
        <w:tc>
          <w:tcPr>
            <w:tcW w:w="1250" w:type="pct"/>
          </w:tcPr>
          <w:p w14:paraId="0F580FCE">
            <w:pPr>
              <w:bidi w:val="0"/>
              <w:rPr>
                <w:rFonts w:hint="default"/>
                <w:sz w:val="22"/>
                <w:vertAlign w:val="baseline"/>
                <w:lang w:val="en-US"/>
              </w:rPr>
            </w:pPr>
            <w:r>
              <w:rPr>
                <w:rFonts w:hint="default"/>
                <w:sz w:val="22"/>
                <w:vertAlign w:val="baseline"/>
                <w:lang w:val="en-US"/>
              </w:rPr>
              <w:t>Rõ: dọn nhà, vật nuôi, đổi mùa</w:t>
            </w:r>
          </w:p>
        </w:tc>
        <w:tc>
          <w:tcPr>
            <w:tcW w:w="1250" w:type="pct"/>
          </w:tcPr>
          <w:p w14:paraId="5E8B8788">
            <w:pPr>
              <w:bidi w:val="0"/>
              <w:rPr>
                <w:rFonts w:hint="default"/>
                <w:sz w:val="22"/>
                <w:vertAlign w:val="baseline"/>
                <w:lang w:val="en-US"/>
              </w:rPr>
            </w:pPr>
            <w:r>
              <w:rPr>
                <w:rFonts w:hint="default"/>
                <w:sz w:val="22"/>
                <w:vertAlign w:val="baseline"/>
                <w:lang w:val="en-US"/>
              </w:rPr>
              <w:t>Không rõ</w:t>
            </w:r>
          </w:p>
        </w:tc>
      </w:tr>
    </w:tbl>
    <w:p w14:paraId="783DB347">
      <w:pPr>
        <w:bidi w:val="0"/>
        <w:rPr>
          <w:rFonts w:hint="default"/>
          <w:lang w:val="en-US"/>
        </w:rPr>
      </w:pPr>
    </w:p>
    <w:p w14:paraId="47AC6145">
      <w:pPr>
        <w:bidi w:val="0"/>
        <w:rPr>
          <w:rFonts w:hint="default"/>
          <w:b/>
          <w:lang w:val="en-US"/>
        </w:rPr>
      </w:pPr>
      <w:r>
        <w:rPr>
          <w:rFonts w:hint="default"/>
          <w:b/>
          <w:lang w:val="en-US"/>
        </w:rPr>
        <w:t>Quy tắc ghi nhớ nhanh: nếu triệu chứng lặp lại theo hoàn cảnh, kéo dài, không sốt, hay kèm ngứa — nhiều khả năng là dị ứng chứ không phải nhiễm virus.</w:t>
      </w:r>
    </w:p>
    <w:p w14:paraId="7369CA4E">
      <w:pPr>
        <w:bidi w:val="0"/>
        <w:rPr>
          <w:rFonts w:hint="default"/>
          <w:lang w:val="en-US"/>
        </w:rPr>
      </w:pPr>
    </w:p>
    <w:p w14:paraId="0A371226">
      <w:pPr>
        <w:pStyle w:val="2"/>
        <w:bidi w:val="0"/>
        <w:rPr>
          <w:rFonts w:hint="default"/>
          <w:lang w:val="en-US"/>
        </w:rPr>
      </w:pPr>
      <w:r>
        <w:rPr>
          <w:rFonts w:hint="default"/>
          <w:lang w:val="en-US"/>
        </w:rPr>
        <w:t>Phần 5 — Phân loại mức độ (theo hướng ARIA)</w:t>
      </w:r>
    </w:p>
    <w:p w14:paraId="3350F555">
      <w:pPr>
        <w:bidi w:val="0"/>
        <w:rPr>
          <w:rFonts w:hint="default"/>
          <w:lang w:val="en-US"/>
        </w:rPr>
      </w:pPr>
      <w:r>
        <w:rPr>
          <w:rFonts w:hint="default"/>
          <w:lang w:val="en-US"/>
        </w:rPr>
        <w:t>Bác sĩ phân loại theo thời gian và mức độ nặng để chọn cách điều trị phù hợp.</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3080"/>
        <w:gridCol w:w="3081"/>
        <w:gridCol w:w="3081"/>
      </w:tblGrid>
      <w:tr w14:paraId="3A2E2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666" w:type="pct"/>
            <w:shd w:val="clear" w:color="auto" w:fill="D5EAF0"/>
          </w:tcPr>
          <w:p w14:paraId="715D3180">
            <w:pPr>
              <w:bidi w:val="0"/>
              <w:rPr>
                <w:rFonts w:hint="default"/>
                <w:b/>
                <w:sz w:val="22"/>
                <w:vertAlign w:val="baseline"/>
                <w:lang w:val="en-US"/>
              </w:rPr>
            </w:pPr>
            <w:r>
              <w:rPr>
                <w:rFonts w:hint="default"/>
                <w:b/>
                <w:sz w:val="22"/>
                <w:vertAlign w:val="baseline"/>
                <w:lang w:val="en-US"/>
              </w:rPr>
              <w:t>Tiêu chí</w:t>
            </w:r>
          </w:p>
        </w:tc>
        <w:tc>
          <w:tcPr>
            <w:tcW w:w="1666" w:type="pct"/>
            <w:shd w:val="clear" w:color="auto" w:fill="D5EAF0"/>
          </w:tcPr>
          <w:p w14:paraId="4201FAA5">
            <w:pPr>
              <w:bidi w:val="0"/>
              <w:rPr>
                <w:rFonts w:hint="default"/>
                <w:b/>
                <w:sz w:val="22"/>
                <w:vertAlign w:val="baseline"/>
                <w:lang w:val="en-US"/>
              </w:rPr>
            </w:pPr>
            <w:r>
              <w:rPr>
                <w:rFonts w:hint="default"/>
                <w:b/>
                <w:sz w:val="22"/>
                <w:vertAlign w:val="baseline"/>
                <w:lang w:val="en-US"/>
              </w:rPr>
              <w:t>Phân loại</w:t>
            </w:r>
          </w:p>
        </w:tc>
        <w:tc>
          <w:tcPr>
            <w:tcW w:w="1666" w:type="pct"/>
            <w:shd w:val="clear" w:color="auto" w:fill="D5EAF0"/>
          </w:tcPr>
          <w:p w14:paraId="1396E008">
            <w:pPr>
              <w:bidi w:val="0"/>
              <w:rPr>
                <w:rFonts w:hint="default"/>
                <w:b/>
                <w:sz w:val="22"/>
                <w:vertAlign w:val="baseline"/>
                <w:lang w:val="en-US"/>
              </w:rPr>
            </w:pPr>
            <w:r>
              <w:rPr>
                <w:rFonts w:hint="default"/>
                <w:b/>
                <w:sz w:val="22"/>
                <w:vertAlign w:val="baseline"/>
                <w:lang w:val="en-US"/>
              </w:rPr>
              <w:t>Mô tả</w:t>
            </w:r>
          </w:p>
        </w:tc>
      </w:tr>
      <w:tr w14:paraId="559CD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666" w:type="pct"/>
          </w:tcPr>
          <w:p w14:paraId="5110875D">
            <w:pPr>
              <w:bidi w:val="0"/>
              <w:rPr>
                <w:rFonts w:hint="default"/>
                <w:sz w:val="22"/>
                <w:vertAlign w:val="baseline"/>
                <w:lang w:val="en-US"/>
              </w:rPr>
            </w:pPr>
            <w:r>
              <w:rPr>
                <w:rFonts w:hint="default"/>
                <w:sz w:val="22"/>
                <w:vertAlign w:val="baseline"/>
                <w:lang w:val="en-US"/>
              </w:rPr>
              <w:t>Theo thời gian</w:t>
            </w:r>
          </w:p>
        </w:tc>
        <w:tc>
          <w:tcPr>
            <w:tcW w:w="1666" w:type="pct"/>
          </w:tcPr>
          <w:p w14:paraId="1B8EB75B">
            <w:pPr>
              <w:bidi w:val="0"/>
              <w:rPr>
                <w:rFonts w:hint="default"/>
                <w:sz w:val="22"/>
                <w:vertAlign w:val="baseline"/>
                <w:lang w:val="en-US"/>
              </w:rPr>
            </w:pPr>
            <w:r>
              <w:rPr>
                <w:rFonts w:hint="default"/>
                <w:sz w:val="22"/>
                <w:vertAlign w:val="baseline"/>
                <w:lang w:val="en-US"/>
              </w:rPr>
              <w:t>Gián đoạn</w:t>
            </w:r>
          </w:p>
        </w:tc>
        <w:tc>
          <w:tcPr>
            <w:tcW w:w="1666" w:type="pct"/>
          </w:tcPr>
          <w:p w14:paraId="0F2872D8">
            <w:pPr>
              <w:bidi w:val="0"/>
              <w:rPr>
                <w:rFonts w:hint="default"/>
                <w:sz w:val="22"/>
                <w:vertAlign w:val="baseline"/>
                <w:lang w:val="en-US"/>
              </w:rPr>
            </w:pPr>
            <w:r>
              <w:rPr>
                <w:rFonts w:hint="default"/>
                <w:sz w:val="22"/>
                <w:vertAlign w:val="baseline"/>
                <w:lang w:val="en-US"/>
              </w:rPr>
              <w:t>Dưới 4 ngày/tuần hoặc dưới 4 tuần liên tục</w:t>
            </w:r>
          </w:p>
        </w:tc>
      </w:tr>
      <w:tr w14:paraId="37C1C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666" w:type="pct"/>
          </w:tcPr>
          <w:p w14:paraId="1F2F0607">
            <w:pPr>
              <w:bidi w:val="0"/>
              <w:rPr>
                <w:rFonts w:hint="default"/>
                <w:sz w:val="22"/>
                <w:vertAlign w:val="baseline"/>
                <w:lang w:val="en-US"/>
              </w:rPr>
            </w:pPr>
            <w:r>
              <w:rPr>
                <w:rFonts w:hint="default"/>
                <w:sz w:val="22"/>
                <w:vertAlign w:val="baseline"/>
                <w:lang w:val="en-US"/>
              </w:rPr>
              <w:t>Theo thời gian</w:t>
            </w:r>
          </w:p>
        </w:tc>
        <w:tc>
          <w:tcPr>
            <w:tcW w:w="1666" w:type="pct"/>
          </w:tcPr>
          <w:p w14:paraId="10D46639">
            <w:pPr>
              <w:bidi w:val="0"/>
              <w:rPr>
                <w:rFonts w:hint="default"/>
                <w:sz w:val="22"/>
                <w:vertAlign w:val="baseline"/>
                <w:lang w:val="en-US"/>
              </w:rPr>
            </w:pPr>
            <w:r>
              <w:rPr>
                <w:rFonts w:hint="default"/>
                <w:sz w:val="22"/>
                <w:vertAlign w:val="baseline"/>
                <w:lang w:val="en-US"/>
              </w:rPr>
              <w:t>Dai dẳng</w:t>
            </w:r>
          </w:p>
        </w:tc>
        <w:tc>
          <w:tcPr>
            <w:tcW w:w="1666" w:type="pct"/>
          </w:tcPr>
          <w:p w14:paraId="631B352C">
            <w:pPr>
              <w:bidi w:val="0"/>
              <w:rPr>
                <w:rFonts w:hint="default"/>
                <w:sz w:val="22"/>
                <w:vertAlign w:val="baseline"/>
                <w:lang w:val="en-US"/>
              </w:rPr>
            </w:pPr>
            <w:r>
              <w:rPr>
                <w:rFonts w:hint="default"/>
                <w:sz w:val="22"/>
                <w:vertAlign w:val="baseline"/>
                <w:lang w:val="en-US"/>
              </w:rPr>
              <w:t>Từ 4 ngày/tuần trở lên VÀ kéo dài trên 4 tuần</w:t>
            </w:r>
          </w:p>
        </w:tc>
      </w:tr>
      <w:tr w14:paraId="04214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666" w:type="pct"/>
          </w:tcPr>
          <w:p w14:paraId="24776476">
            <w:pPr>
              <w:bidi w:val="0"/>
              <w:rPr>
                <w:rFonts w:hint="default"/>
                <w:sz w:val="22"/>
                <w:vertAlign w:val="baseline"/>
                <w:lang w:val="en-US"/>
              </w:rPr>
            </w:pPr>
            <w:r>
              <w:rPr>
                <w:rFonts w:hint="default"/>
                <w:sz w:val="22"/>
                <w:vertAlign w:val="baseline"/>
                <w:lang w:val="en-US"/>
              </w:rPr>
              <w:t>Theo mức độ</w:t>
            </w:r>
          </w:p>
        </w:tc>
        <w:tc>
          <w:tcPr>
            <w:tcW w:w="1666" w:type="pct"/>
          </w:tcPr>
          <w:p w14:paraId="256805B2">
            <w:pPr>
              <w:bidi w:val="0"/>
              <w:rPr>
                <w:rFonts w:hint="default"/>
                <w:sz w:val="22"/>
                <w:vertAlign w:val="baseline"/>
                <w:lang w:val="en-US"/>
              </w:rPr>
            </w:pPr>
            <w:r>
              <w:rPr>
                <w:rFonts w:hint="default"/>
                <w:sz w:val="22"/>
                <w:vertAlign w:val="baseline"/>
                <w:lang w:val="en-US"/>
              </w:rPr>
              <w:t>Nhẹ</w:t>
            </w:r>
          </w:p>
        </w:tc>
        <w:tc>
          <w:tcPr>
            <w:tcW w:w="1666" w:type="pct"/>
          </w:tcPr>
          <w:p w14:paraId="3054D443">
            <w:pPr>
              <w:bidi w:val="0"/>
              <w:rPr>
                <w:rFonts w:hint="default"/>
                <w:sz w:val="22"/>
                <w:vertAlign w:val="baseline"/>
                <w:lang w:val="en-US"/>
              </w:rPr>
            </w:pPr>
            <w:r>
              <w:rPr>
                <w:rFonts w:hint="default"/>
                <w:sz w:val="22"/>
                <w:vertAlign w:val="baseline"/>
                <w:lang w:val="en-US"/>
              </w:rPr>
              <w:t>Ngủ bình thường, sinh hoạt và làm việc không bị ảnh hưởng</w:t>
            </w:r>
          </w:p>
        </w:tc>
      </w:tr>
      <w:tr w14:paraId="430DC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666" w:type="pct"/>
          </w:tcPr>
          <w:p w14:paraId="3793DACA">
            <w:pPr>
              <w:bidi w:val="0"/>
              <w:rPr>
                <w:rFonts w:hint="default"/>
                <w:sz w:val="22"/>
                <w:vertAlign w:val="baseline"/>
                <w:lang w:val="en-US"/>
              </w:rPr>
            </w:pPr>
            <w:r>
              <w:rPr>
                <w:rFonts w:hint="default"/>
                <w:sz w:val="22"/>
                <w:vertAlign w:val="baseline"/>
                <w:lang w:val="en-US"/>
              </w:rPr>
              <w:t>Theo mức độ</w:t>
            </w:r>
          </w:p>
        </w:tc>
        <w:tc>
          <w:tcPr>
            <w:tcW w:w="1666" w:type="pct"/>
          </w:tcPr>
          <w:p w14:paraId="39BA1483">
            <w:pPr>
              <w:bidi w:val="0"/>
              <w:rPr>
                <w:rFonts w:hint="default"/>
                <w:sz w:val="22"/>
                <w:vertAlign w:val="baseline"/>
                <w:lang w:val="en-US"/>
              </w:rPr>
            </w:pPr>
            <w:r>
              <w:rPr>
                <w:rFonts w:hint="default"/>
                <w:sz w:val="22"/>
                <w:vertAlign w:val="baseline"/>
                <w:lang w:val="en-US"/>
              </w:rPr>
              <w:t>Trung bình – nặng</w:t>
            </w:r>
          </w:p>
        </w:tc>
        <w:tc>
          <w:tcPr>
            <w:tcW w:w="1666" w:type="pct"/>
          </w:tcPr>
          <w:p w14:paraId="17400613">
            <w:pPr>
              <w:bidi w:val="0"/>
              <w:rPr>
                <w:rFonts w:hint="default"/>
                <w:sz w:val="22"/>
                <w:vertAlign w:val="baseline"/>
                <w:lang w:val="en-US"/>
              </w:rPr>
            </w:pPr>
            <w:r>
              <w:rPr>
                <w:rFonts w:hint="default"/>
                <w:sz w:val="22"/>
                <w:vertAlign w:val="baseline"/>
                <w:lang w:val="en-US"/>
              </w:rPr>
              <w:t>Ảnh hưởng giấc ngủ, học tập, làm việc hoặc gây khó chịu nhiều</w:t>
            </w:r>
          </w:p>
        </w:tc>
      </w:tr>
    </w:tbl>
    <w:p w14:paraId="53C2728A">
      <w:pPr>
        <w:bidi w:val="0"/>
        <w:rPr>
          <w:rFonts w:hint="default"/>
          <w:lang w:val="en-US"/>
        </w:rPr>
      </w:pPr>
    </w:p>
    <w:p w14:paraId="51DCE400">
      <w:pPr>
        <w:bidi w:val="0"/>
        <w:rPr>
          <w:rFonts w:hint="default"/>
          <w:lang w:val="en-US"/>
        </w:rPr>
      </w:pPr>
      <w:r>
        <w:rPr>
          <w:rFonts w:hint="default"/>
          <w:lang w:val="en-US"/>
        </w:rPr>
        <w:t>Việc phân loại giúp trả lời: bạn chỉ cần dùng thuốc khi có triệu chứng, hay cần một phác đồ kiểm soát đều đặn và lâu dài hơn.</w:t>
      </w:r>
    </w:p>
    <w:p w14:paraId="151FC834">
      <w:pPr>
        <w:bidi w:val="0"/>
        <w:rPr>
          <w:rFonts w:hint="default"/>
          <w:lang w:val="en-US"/>
        </w:rPr>
      </w:pPr>
    </w:p>
    <w:p w14:paraId="7ACC402A">
      <w:pPr>
        <w:pStyle w:val="2"/>
        <w:bidi w:val="0"/>
        <w:rPr>
          <w:rFonts w:hint="default"/>
          <w:lang w:val="en-US"/>
        </w:rPr>
      </w:pPr>
      <w:r>
        <w:rPr>
          <w:rFonts w:hint="default"/>
          <w:lang w:val="en-US"/>
        </w:rPr>
        <w:t>Phần 6 — Điều trị: bốn trụ cột kiểm soát</w:t>
      </w:r>
    </w:p>
    <w:p w14:paraId="04ED00F9">
      <w:pPr>
        <w:bidi w:val="0"/>
        <w:rPr>
          <w:rFonts w:hint="default"/>
          <w:lang w:val="en-US"/>
        </w:rPr>
      </w:pPr>
      <w:r>
        <w:rPr>
          <w:rFonts w:hint="default"/>
          <w:lang w:val="en-US"/>
        </w:rPr>
        <w:t>Không có "một viên thuốc thần kỳ". Kiểm soát tốt là sự phối hợp của bốn trụ cột — càng làm đủ, kết quả càng bền.</w:t>
      </w:r>
    </w:p>
    <w:p w14:paraId="1EEAE168">
      <w:pPr>
        <w:pStyle w:val="3"/>
        <w:bidi w:val="0"/>
        <w:rPr>
          <w:rFonts w:hint="default"/>
          <w:lang w:val="en-US"/>
        </w:rPr>
      </w:pPr>
      <w:r>
        <w:rPr>
          <w:rFonts w:hint="default"/>
          <w:lang w:val="en-US"/>
        </w:rPr>
        <w:t>Trụ cột 1 — Tránh dị nguyên (nền tảng quan trọng nhất)</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4621"/>
        <w:gridCol w:w="4621"/>
      </w:tblGrid>
      <w:tr w14:paraId="2AC91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500" w:type="pct"/>
            <w:shd w:val="clear" w:color="auto" w:fill="D5EAF0"/>
          </w:tcPr>
          <w:p w14:paraId="5072A572">
            <w:pPr>
              <w:rPr>
                <w:rFonts w:hint="default"/>
                <w:b/>
                <w:sz w:val="22"/>
                <w:vertAlign w:val="baseline"/>
                <w:lang w:val="en-US"/>
              </w:rPr>
            </w:pPr>
            <w:r>
              <w:rPr>
                <w:rFonts w:hint="default"/>
                <w:b/>
                <w:sz w:val="22"/>
                <w:vertAlign w:val="baseline"/>
                <w:lang w:val="en-US"/>
              </w:rPr>
              <w:t>Dị nguyên</w:t>
            </w:r>
          </w:p>
        </w:tc>
        <w:tc>
          <w:tcPr>
            <w:tcW w:w="2500" w:type="pct"/>
            <w:shd w:val="clear" w:color="auto" w:fill="D5EAF0"/>
          </w:tcPr>
          <w:p w14:paraId="5B276C52">
            <w:pPr>
              <w:rPr>
                <w:rFonts w:hint="default"/>
                <w:b/>
                <w:sz w:val="22"/>
                <w:vertAlign w:val="baseline"/>
                <w:lang w:val="en-US"/>
              </w:rPr>
            </w:pPr>
            <w:r>
              <w:rPr>
                <w:rFonts w:hint="default"/>
                <w:b/>
                <w:sz w:val="22"/>
                <w:vertAlign w:val="baseline"/>
                <w:lang w:val="en-US"/>
              </w:rPr>
              <w:t>Việc nên làm</w:t>
            </w:r>
          </w:p>
        </w:tc>
      </w:tr>
      <w:tr w14:paraId="35A2D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500" w:type="pct"/>
          </w:tcPr>
          <w:p w14:paraId="2033BE69">
            <w:pPr>
              <w:rPr>
                <w:rFonts w:hint="default"/>
                <w:sz w:val="22"/>
                <w:vertAlign w:val="baseline"/>
                <w:lang w:val="en-US"/>
              </w:rPr>
            </w:pPr>
            <w:r>
              <w:rPr>
                <w:rFonts w:hint="default"/>
                <w:sz w:val="22"/>
                <w:vertAlign w:val="baseline"/>
                <w:lang w:val="en-US"/>
              </w:rPr>
              <w:t>Mạt bụi nhà</w:t>
            </w:r>
          </w:p>
        </w:tc>
        <w:tc>
          <w:tcPr>
            <w:tcW w:w="2500" w:type="pct"/>
          </w:tcPr>
          <w:p w14:paraId="0E46DD62">
            <w:pPr>
              <w:rPr>
                <w:rFonts w:hint="default"/>
                <w:sz w:val="22"/>
                <w:vertAlign w:val="baseline"/>
                <w:lang w:val="en-US"/>
              </w:rPr>
            </w:pPr>
            <w:r>
              <w:rPr>
                <w:rFonts w:hint="default"/>
                <w:sz w:val="22"/>
                <w:vertAlign w:val="baseline"/>
                <w:lang w:val="en-US"/>
              </w:rPr>
              <w:t>Giặt chăn ga gối định kỳ bằng nước nóng; dùng vỏ bọc chống mạt bụi; giảm thảm, rèm dày, thú nhồi bông; hút bụi thường xuyên</w:t>
            </w:r>
          </w:p>
        </w:tc>
      </w:tr>
      <w:tr w14:paraId="62479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500" w:type="pct"/>
          </w:tcPr>
          <w:p w14:paraId="61D93F68">
            <w:pPr>
              <w:rPr>
                <w:rFonts w:hint="default"/>
                <w:sz w:val="22"/>
                <w:vertAlign w:val="baseline"/>
                <w:lang w:val="en-US"/>
              </w:rPr>
            </w:pPr>
            <w:r>
              <w:rPr>
                <w:rFonts w:hint="default"/>
                <w:sz w:val="22"/>
                <w:vertAlign w:val="baseline"/>
                <w:lang w:val="en-US"/>
              </w:rPr>
              <w:t>Phấn hoa</w:t>
            </w:r>
          </w:p>
        </w:tc>
        <w:tc>
          <w:tcPr>
            <w:tcW w:w="2500" w:type="pct"/>
          </w:tcPr>
          <w:p w14:paraId="6D7D078D">
            <w:pPr>
              <w:rPr>
                <w:rFonts w:hint="default"/>
                <w:sz w:val="22"/>
                <w:vertAlign w:val="baseline"/>
                <w:lang w:val="en-US"/>
              </w:rPr>
            </w:pPr>
            <w:r>
              <w:rPr>
                <w:rFonts w:hint="default"/>
                <w:sz w:val="22"/>
                <w:vertAlign w:val="baseline"/>
                <w:lang w:val="en-US"/>
              </w:rPr>
              <w:t>Đóng cửa sổ vào mùa nhiều phấn hoa; đeo khẩu trang khi ra ngoài; tắm gội sau khi về nhà</w:t>
            </w:r>
          </w:p>
        </w:tc>
      </w:tr>
      <w:tr w14:paraId="39D37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500" w:type="pct"/>
          </w:tcPr>
          <w:p w14:paraId="17E0CB8F">
            <w:pPr>
              <w:rPr>
                <w:rFonts w:hint="default"/>
                <w:sz w:val="22"/>
                <w:vertAlign w:val="baseline"/>
                <w:lang w:val="en-US"/>
              </w:rPr>
            </w:pPr>
            <w:r>
              <w:rPr>
                <w:rFonts w:hint="default"/>
                <w:sz w:val="22"/>
                <w:vertAlign w:val="baseline"/>
                <w:lang w:val="en-US"/>
              </w:rPr>
              <w:t>Lông thú</w:t>
            </w:r>
          </w:p>
        </w:tc>
        <w:tc>
          <w:tcPr>
            <w:tcW w:w="2500" w:type="pct"/>
          </w:tcPr>
          <w:p w14:paraId="061B6B4D">
            <w:pPr>
              <w:rPr>
                <w:rFonts w:hint="default"/>
                <w:sz w:val="22"/>
                <w:vertAlign w:val="baseline"/>
                <w:lang w:val="en-US"/>
              </w:rPr>
            </w:pPr>
            <w:r>
              <w:rPr>
                <w:rFonts w:hint="default"/>
                <w:sz w:val="22"/>
                <w:vertAlign w:val="baseline"/>
                <w:lang w:val="en-US"/>
              </w:rPr>
              <w:t>Không nuôi thú trong phòng ngủ; tắm cho thú; rửa tay sau khi tiếp xúc</w:t>
            </w:r>
          </w:p>
        </w:tc>
      </w:tr>
      <w:tr w14:paraId="4E8D6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500" w:type="pct"/>
          </w:tcPr>
          <w:p w14:paraId="6E873D2B">
            <w:pPr>
              <w:rPr>
                <w:rFonts w:hint="default"/>
                <w:sz w:val="22"/>
                <w:vertAlign w:val="baseline"/>
                <w:lang w:val="en-US"/>
              </w:rPr>
            </w:pPr>
            <w:r>
              <w:rPr>
                <w:rFonts w:hint="default"/>
                <w:sz w:val="22"/>
                <w:vertAlign w:val="baseline"/>
                <w:lang w:val="en-US"/>
              </w:rPr>
              <w:t>Nấm mốc</w:t>
            </w:r>
          </w:p>
        </w:tc>
        <w:tc>
          <w:tcPr>
            <w:tcW w:w="2500" w:type="pct"/>
          </w:tcPr>
          <w:p w14:paraId="6594DE4F">
            <w:pPr>
              <w:rPr>
                <w:rFonts w:hint="default"/>
                <w:sz w:val="22"/>
                <w:vertAlign w:val="baseline"/>
                <w:lang w:val="en-US"/>
              </w:rPr>
            </w:pPr>
            <w:r>
              <w:rPr>
                <w:rFonts w:hint="default"/>
                <w:sz w:val="22"/>
                <w:vertAlign w:val="baseline"/>
                <w:lang w:val="en-US"/>
              </w:rPr>
              <w:t>Giữ nhà khô thoáng; xử lý tường ẩm; vệ sinh máy lạnh, máy hút ẩm định kỳ</w:t>
            </w:r>
          </w:p>
        </w:tc>
      </w:tr>
      <w:tr w14:paraId="415BE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500" w:type="pct"/>
          </w:tcPr>
          <w:p w14:paraId="1544E9F9">
            <w:pPr>
              <w:rPr>
                <w:rFonts w:hint="default"/>
                <w:sz w:val="22"/>
                <w:vertAlign w:val="baseline"/>
                <w:lang w:val="en-US"/>
              </w:rPr>
            </w:pPr>
            <w:r>
              <w:rPr>
                <w:rFonts w:hint="default"/>
                <w:sz w:val="22"/>
                <w:vertAlign w:val="baseline"/>
                <w:lang w:val="en-US"/>
              </w:rPr>
              <w:t>Khói bụi, mùi nồng</w:t>
            </w:r>
          </w:p>
        </w:tc>
        <w:tc>
          <w:tcPr>
            <w:tcW w:w="2500" w:type="pct"/>
          </w:tcPr>
          <w:p w14:paraId="28BCFA1E">
            <w:pPr>
              <w:rPr>
                <w:rFonts w:hint="default"/>
                <w:sz w:val="22"/>
                <w:vertAlign w:val="baseline"/>
                <w:lang w:val="en-US"/>
              </w:rPr>
            </w:pPr>
            <w:r>
              <w:rPr>
                <w:rFonts w:hint="default"/>
                <w:sz w:val="22"/>
                <w:vertAlign w:val="baseline"/>
                <w:lang w:val="en-US"/>
              </w:rPr>
              <w:t>Tránh khói thuốc lá; đeo khẩu trang khi quét dọn, ra đường nhiều khói bụi</w:t>
            </w:r>
          </w:p>
        </w:tc>
      </w:tr>
    </w:tbl>
    <w:p w14:paraId="62E575C6">
      <w:pPr>
        <w:rPr>
          <w:rFonts w:hint="default"/>
          <w:lang w:val="en-US"/>
        </w:rPr>
      </w:pPr>
    </w:p>
    <w:p w14:paraId="282B5428">
      <w:pPr>
        <w:pStyle w:val="3"/>
        <w:bidi w:val="0"/>
        <w:rPr>
          <w:rFonts w:hint="default"/>
          <w:lang w:val="en-US"/>
        </w:rPr>
      </w:pPr>
      <w:r>
        <w:rPr>
          <w:rFonts w:hint="default"/>
          <w:lang w:val="en-US"/>
        </w:rPr>
        <w:t>Trụ cột 2 — Rửa mũi bằng nước muối sinh lý</w:t>
      </w:r>
    </w:p>
    <w:p w14:paraId="6ECD8CC1">
      <w:pPr>
        <w:bidi w:val="0"/>
        <w:rPr>
          <w:rFonts w:hint="default"/>
          <w:lang w:val="en-US"/>
        </w:rPr>
      </w:pPr>
      <w:r>
        <w:rPr>
          <w:rFonts w:hint="default"/>
          <w:lang w:val="en-US"/>
        </w:rPr>
        <w:t>Biện pháp đơn giản, an toàn, rẻ tiền nhưng hiệu quả: rửa trôi bớt dị nguyên và chất nhầy, làm dịu niêm mạc. Có thể dùng đều đặn hằng ngày, đặc biệt sau khi ra ngoài về. Hướng dẫn chi tiết ở Phần 7.</w:t>
      </w:r>
    </w:p>
    <w:p w14:paraId="001DFEA4">
      <w:pPr>
        <w:pStyle w:val="3"/>
        <w:bidi w:val="0"/>
        <w:rPr>
          <w:rFonts w:hint="default"/>
          <w:lang w:val="en-US"/>
        </w:rPr>
      </w:pPr>
      <w:r>
        <w:rPr>
          <w:rFonts w:hint="default"/>
          <w:lang w:val="en-US"/>
        </w:rPr>
        <w:t>Trụ cột 3 — Dùng thuốc đúng cách (theo chỉ định bác sĩ)</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3080"/>
        <w:gridCol w:w="3081"/>
        <w:gridCol w:w="3081"/>
      </w:tblGrid>
      <w:tr w14:paraId="15819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666" w:type="pct"/>
            <w:shd w:val="clear" w:color="auto" w:fill="D5EAF0"/>
          </w:tcPr>
          <w:p w14:paraId="40CF15B8">
            <w:pPr>
              <w:rPr>
                <w:rFonts w:hint="default"/>
                <w:b/>
                <w:sz w:val="22"/>
                <w:vertAlign w:val="baseline"/>
                <w:lang w:val="en-US"/>
              </w:rPr>
            </w:pPr>
            <w:r>
              <w:rPr>
                <w:rFonts w:hint="default"/>
                <w:b/>
                <w:sz w:val="22"/>
                <w:vertAlign w:val="baseline"/>
                <w:lang w:val="en-US"/>
              </w:rPr>
              <w:t>Nhóm thuốc</w:t>
            </w:r>
          </w:p>
        </w:tc>
        <w:tc>
          <w:tcPr>
            <w:tcW w:w="1666" w:type="pct"/>
            <w:shd w:val="clear" w:color="auto" w:fill="D5EAF0"/>
          </w:tcPr>
          <w:p w14:paraId="1BF38887">
            <w:pPr>
              <w:rPr>
                <w:rFonts w:hint="default"/>
                <w:b/>
                <w:sz w:val="22"/>
                <w:vertAlign w:val="baseline"/>
                <w:lang w:val="en-US"/>
              </w:rPr>
            </w:pPr>
            <w:r>
              <w:rPr>
                <w:rFonts w:hint="default"/>
                <w:b/>
                <w:sz w:val="22"/>
                <w:vertAlign w:val="baseline"/>
                <w:lang w:val="en-US"/>
              </w:rPr>
              <w:t>Tác dụng chính</w:t>
            </w:r>
          </w:p>
        </w:tc>
        <w:tc>
          <w:tcPr>
            <w:tcW w:w="1666" w:type="pct"/>
            <w:shd w:val="clear" w:color="auto" w:fill="D5EAF0"/>
          </w:tcPr>
          <w:p w14:paraId="32595B7C">
            <w:pPr>
              <w:rPr>
                <w:rFonts w:hint="default"/>
                <w:b/>
                <w:sz w:val="22"/>
                <w:vertAlign w:val="baseline"/>
                <w:lang w:val="en-US"/>
              </w:rPr>
            </w:pPr>
            <w:r>
              <w:rPr>
                <w:rFonts w:hint="default"/>
                <w:b/>
                <w:sz w:val="22"/>
                <w:vertAlign w:val="baseline"/>
                <w:lang w:val="en-US"/>
              </w:rPr>
              <w:t>Lưu ý quan trọng</w:t>
            </w:r>
          </w:p>
        </w:tc>
      </w:tr>
      <w:tr w14:paraId="2C07F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666" w:type="pct"/>
          </w:tcPr>
          <w:p w14:paraId="3AEFB766">
            <w:pPr>
              <w:rPr>
                <w:rFonts w:hint="default"/>
                <w:sz w:val="22"/>
                <w:vertAlign w:val="baseline"/>
                <w:lang w:val="en-US"/>
              </w:rPr>
            </w:pPr>
            <w:r>
              <w:rPr>
                <w:rFonts w:hint="default"/>
                <w:sz w:val="22"/>
                <w:vertAlign w:val="baseline"/>
                <w:lang w:val="en-US"/>
              </w:rPr>
              <w:t>Kháng histamine (uống hoặc xịt)</w:t>
            </w:r>
          </w:p>
        </w:tc>
        <w:tc>
          <w:tcPr>
            <w:tcW w:w="1666" w:type="pct"/>
          </w:tcPr>
          <w:p w14:paraId="683A3417">
            <w:pPr>
              <w:rPr>
                <w:rFonts w:hint="default"/>
                <w:sz w:val="22"/>
                <w:vertAlign w:val="baseline"/>
                <w:lang w:val="en-US"/>
              </w:rPr>
            </w:pPr>
            <w:r>
              <w:rPr>
                <w:rFonts w:hint="default"/>
                <w:sz w:val="22"/>
                <w:vertAlign w:val="baseline"/>
                <w:lang w:val="en-US"/>
              </w:rPr>
              <w:t>Giảm hắt hơi, chảy mũi, ngứa</w:t>
            </w:r>
          </w:p>
        </w:tc>
        <w:tc>
          <w:tcPr>
            <w:tcW w:w="1666" w:type="pct"/>
          </w:tcPr>
          <w:p w14:paraId="0DC48613">
            <w:pPr>
              <w:rPr>
                <w:rFonts w:hint="default"/>
                <w:sz w:val="22"/>
                <w:vertAlign w:val="baseline"/>
                <w:lang w:val="en-US"/>
              </w:rPr>
            </w:pPr>
            <w:r>
              <w:rPr>
                <w:rFonts w:hint="default"/>
                <w:sz w:val="22"/>
                <w:vertAlign w:val="baseline"/>
                <w:lang w:val="en-US"/>
              </w:rPr>
              <w:t>Ưu tiên loại ít gây buồn ngủ; tác dụng nhanh</w:t>
            </w:r>
          </w:p>
        </w:tc>
      </w:tr>
      <w:tr w14:paraId="3DF78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666" w:type="pct"/>
          </w:tcPr>
          <w:p w14:paraId="694523C7">
            <w:pPr>
              <w:rPr>
                <w:rFonts w:hint="default"/>
                <w:sz w:val="22"/>
                <w:vertAlign w:val="baseline"/>
                <w:lang w:val="en-US"/>
              </w:rPr>
            </w:pPr>
            <w:r>
              <w:rPr>
                <w:rFonts w:hint="default"/>
                <w:sz w:val="22"/>
                <w:vertAlign w:val="baseline"/>
                <w:lang w:val="en-US"/>
              </w:rPr>
              <w:t>Xịt mũi corticoid tại chỗ</w:t>
            </w:r>
          </w:p>
        </w:tc>
        <w:tc>
          <w:tcPr>
            <w:tcW w:w="1666" w:type="pct"/>
          </w:tcPr>
          <w:p w14:paraId="543975D7">
            <w:pPr>
              <w:rPr>
                <w:rFonts w:hint="default"/>
                <w:sz w:val="22"/>
                <w:vertAlign w:val="baseline"/>
                <w:lang w:val="en-US"/>
              </w:rPr>
            </w:pPr>
            <w:r>
              <w:rPr>
                <w:rFonts w:hint="default"/>
                <w:sz w:val="22"/>
                <w:vertAlign w:val="baseline"/>
                <w:lang w:val="en-US"/>
              </w:rPr>
              <w:t>Thuốc kiểm soát hiệu quả nhất với ngạt mũi và viêm</w:t>
            </w:r>
          </w:p>
        </w:tc>
        <w:tc>
          <w:tcPr>
            <w:tcW w:w="1666" w:type="pct"/>
          </w:tcPr>
          <w:p w14:paraId="77446AC1">
            <w:pPr>
              <w:rPr>
                <w:rFonts w:hint="default"/>
                <w:sz w:val="22"/>
                <w:vertAlign w:val="baseline"/>
                <w:lang w:val="en-US"/>
              </w:rPr>
            </w:pPr>
            <w:r>
              <w:rPr>
                <w:rFonts w:hint="default"/>
                <w:sz w:val="22"/>
                <w:vertAlign w:val="baseline"/>
                <w:lang w:val="en-US"/>
              </w:rPr>
              <w:t>Dùng đều đặn, hiệu quả sau vài ngày đến 1–2 tuần; an toàn khi dùng đúng cách</w:t>
            </w:r>
          </w:p>
        </w:tc>
      </w:tr>
      <w:tr w14:paraId="0A4E3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666" w:type="pct"/>
          </w:tcPr>
          <w:p w14:paraId="7DE5F872">
            <w:pPr>
              <w:rPr>
                <w:rFonts w:hint="default"/>
                <w:sz w:val="22"/>
                <w:vertAlign w:val="baseline"/>
                <w:lang w:val="en-US"/>
              </w:rPr>
            </w:pPr>
            <w:r>
              <w:rPr>
                <w:rFonts w:hint="default"/>
                <w:sz w:val="22"/>
                <w:vertAlign w:val="baseline"/>
                <w:lang w:val="en-US"/>
              </w:rPr>
              <w:t>Kháng leukotriene</w:t>
            </w:r>
          </w:p>
        </w:tc>
        <w:tc>
          <w:tcPr>
            <w:tcW w:w="1666" w:type="pct"/>
          </w:tcPr>
          <w:p w14:paraId="5470006F">
            <w:pPr>
              <w:rPr>
                <w:rFonts w:hint="default"/>
                <w:sz w:val="22"/>
                <w:vertAlign w:val="baseline"/>
                <w:lang w:val="en-US"/>
              </w:rPr>
            </w:pPr>
            <w:r>
              <w:rPr>
                <w:rFonts w:hint="default"/>
                <w:sz w:val="22"/>
                <w:vertAlign w:val="baseline"/>
                <w:lang w:val="en-US"/>
              </w:rPr>
              <w:t>Hỗ trợ, nhất là khi kèm hen</w:t>
            </w:r>
          </w:p>
        </w:tc>
        <w:tc>
          <w:tcPr>
            <w:tcW w:w="1666" w:type="pct"/>
          </w:tcPr>
          <w:p w14:paraId="6E057216">
            <w:pPr>
              <w:rPr>
                <w:rFonts w:hint="default"/>
                <w:sz w:val="22"/>
                <w:vertAlign w:val="baseline"/>
                <w:lang w:val="en-US"/>
              </w:rPr>
            </w:pPr>
            <w:r>
              <w:rPr>
                <w:rFonts w:hint="default"/>
                <w:sz w:val="22"/>
                <w:vertAlign w:val="baseline"/>
                <w:lang w:val="en-US"/>
              </w:rPr>
              <w:t>Dùng theo chỉ định bác sĩ</w:t>
            </w:r>
          </w:p>
        </w:tc>
      </w:tr>
      <w:tr w14:paraId="5B9FF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666" w:type="pct"/>
          </w:tcPr>
          <w:p w14:paraId="6CAEF136">
            <w:pPr>
              <w:rPr>
                <w:rFonts w:hint="default"/>
                <w:sz w:val="22"/>
                <w:vertAlign w:val="baseline"/>
                <w:lang w:val="en-US"/>
              </w:rPr>
            </w:pPr>
            <w:r>
              <w:rPr>
                <w:rFonts w:hint="default"/>
                <w:sz w:val="22"/>
                <w:vertAlign w:val="baseline"/>
                <w:lang w:val="en-US"/>
              </w:rPr>
              <w:t>Nước muối, dưỡng ẩm niêm mạc</w:t>
            </w:r>
          </w:p>
        </w:tc>
        <w:tc>
          <w:tcPr>
            <w:tcW w:w="1666" w:type="pct"/>
          </w:tcPr>
          <w:p w14:paraId="14BF3197">
            <w:pPr>
              <w:rPr>
                <w:rFonts w:hint="default"/>
                <w:sz w:val="22"/>
                <w:vertAlign w:val="baseline"/>
                <w:lang w:val="en-US"/>
              </w:rPr>
            </w:pPr>
            <w:r>
              <w:rPr>
                <w:rFonts w:hint="default"/>
                <w:sz w:val="22"/>
                <w:vertAlign w:val="baseline"/>
                <w:lang w:val="en-US"/>
              </w:rPr>
              <w:t>Làm dịu, hỗ trợ</w:t>
            </w:r>
          </w:p>
        </w:tc>
        <w:tc>
          <w:tcPr>
            <w:tcW w:w="1666" w:type="pct"/>
          </w:tcPr>
          <w:p w14:paraId="2A5EB3CF">
            <w:pPr>
              <w:rPr>
                <w:rFonts w:hint="default"/>
                <w:sz w:val="22"/>
                <w:vertAlign w:val="baseline"/>
                <w:lang w:val="en-US"/>
              </w:rPr>
            </w:pPr>
            <w:r>
              <w:rPr>
                <w:rFonts w:hint="default"/>
                <w:sz w:val="22"/>
                <w:vertAlign w:val="baseline"/>
                <w:lang w:val="en-US"/>
              </w:rPr>
              <w:t>Dùng kèm các thuốc trên</w:t>
            </w:r>
          </w:p>
        </w:tc>
      </w:tr>
      <w:tr w14:paraId="63D8A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666" w:type="pct"/>
          </w:tcPr>
          <w:p w14:paraId="6BC343DE">
            <w:pPr>
              <w:rPr>
                <w:rFonts w:hint="default"/>
                <w:sz w:val="22"/>
                <w:vertAlign w:val="baseline"/>
                <w:lang w:val="en-US"/>
              </w:rPr>
            </w:pPr>
            <w:r>
              <w:rPr>
                <w:rFonts w:hint="default"/>
                <w:sz w:val="22"/>
                <w:vertAlign w:val="baseline"/>
                <w:lang w:val="en-US"/>
              </w:rPr>
              <w:t>Xịt co mạch chống ngạt</w:t>
            </w:r>
          </w:p>
        </w:tc>
        <w:tc>
          <w:tcPr>
            <w:tcW w:w="1666" w:type="pct"/>
          </w:tcPr>
          <w:p w14:paraId="01E4FA6F">
            <w:pPr>
              <w:rPr>
                <w:rFonts w:hint="default"/>
                <w:sz w:val="22"/>
                <w:vertAlign w:val="baseline"/>
                <w:lang w:val="en-US"/>
              </w:rPr>
            </w:pPr>
            <w:r>
              <w:rPr>
                <w:rFonts w:hint="default"/>
                <w:sz w:val="22"/>
                <w:vertAlign w:val="baseline"/>
                <w:lang w:val="en-US"/>
              </w:rPr>
              <w:t>Thông mũi tức thì</w:t>
            </w:r>
          </w:p>
        </w:tc>
        <w:tc>
          <w:tcPr>
            <w:tcW w:w="1666" w:type="pct"/>
          </w:tcPr>
          <w:p w14:paraId="11B136BF">
            <w:pPr>
              <w:rPr>
                <w:rFonts w:hint="default"/>
                <w:sz w:val="22"/>
                <w:vertAlign w:val="baseline"/>
                <w:lang w:val="en-US"/>
              </w:rPr>
            </w:pPr>
            <w:r>
              <w:rPr>
                <w:rFonts w:hint="default"/>
                <w:sz w:val="22"/>
                <w:vertAlign w:val="baseline"/>
                <w:lang w:val="en-US"/>
              </w:rPr>
              <w:t>CẢNH BÁO: chỉ dùng rất ngắn ngày; lạm dụng gây ngạt mũi dội ngược, lệ thuộc thuốc</w:t>
            </w:r>
          </w:p>
        </w:tc>
      </w:tr>
    </w:tbl>
    <w:p w14:paraId="242C5EEF">
      <w:pPr>
        <w:rPr>
          <w:rFonts w:hint="default"/>
          <w:lang w:val="en-US"/>
        </w:rPr>
      </w:pPr>
    </w:p>
    <w:p w14:paraId="28C8C2AC">
      <w:pPr>
        <w:bidi w:val="0"/>
        <w:ind w:left="440"/>
        <w:rPr>
          <w:rFonts w:hint="default"/>
          <w:i/>
          <w:lang w:val="en-US"/>
        </w:rPr>
      </w:pPr>
      <w:r>
        <w:rPr>
          <w:rFonts w:hint="default"/>
          <w:i/>
          <w:lang w:val="en-US"/>
        </w:rPr>
        <w:t>Cảnh báo cái bẫy nguy hiểm nhất: thuốc xịt co mạch chống ngạt cho cảm giác thông mũi ngay, nhưng dùng kéo dài quá vài ngày có thể gây "ngạt mũi dội ngược" — càng xịt càng ngạt và lệ thuộc thuốc (viêm mũi do thuốc). Nếu đã lỡ lệ thuộc, cần bác sĩ hướng dẫn cai.</w:t>
      </w:r>
    </w:p>
    <w:p w14:paraId="2B5183D9">
      <w:pPr>
        <w:pStyle w:val="3"/>
        <w:bidi w:val="0"/>
        <w:rPr>
          <w:rFonts w:hint="default"/>
          <w:lang w:val="en-US"/>
        </w:rPr>
      </w:pPr>
      <w:r>
        <w:rPr>
          <w:rFonts w:hint="default"/>
          <w:lang w:val="en-US"/>
        </w:rPr>
        <w:t>Trụ cột 4 — Miễn dịch liệu pháp (giải mẫn cảm đặc hiệu)</w:t>
      </w:r>
    </w:p>
    <w:p w14:paraId="35449358">
      <w:pPr>
        <w:bidi w:val="0"/>
        <w:rPr>
          <w:rFonts w:hint="default"/>
          <w:lang w:val="en-US"/>
        </w:rPr>
      </w:pPr>
      <w:r>
        <w:rPr>
          <w:rFonts w:hint="default"/>
          <w:lang w:val="en-US"/>
        </w:rPr>
        <w:t>Với một số trường hợp dị ứng rõ tác nhân, ảnh hưởng nhiều đến cuộc sống và đáp ứng kém với thuốc, bác sĩ chuyên khoa có thể đánh giá hướng giải mẫn cảm — đưa dị nguyên vào cơ thể với liều tăng dần để hệ miễn dịch quen và bớt phản ứng theo thời gian. Đây là hướng chuyên sâu, cần bác sĩ chỉ định và theo dõi, không phải ai cũng cần.</w:t>
      </w:r>
    </w:p>
    <w:p w14:paraId="223F36B0">
      <w:pPr>
        <w:bidi w:val="0"/>
        <w:rPr>
          <w:rFonts w:hint="default"/>
          <w:lang w:val="en-US"/>
        </w:rPr>
      </w:pPr>
    </w:p>
    <w:p w14:paraId="0AB073F0">
      <w:pPr>
        <w:pStyle w:val="2"/>
        <w:bidi w:val="0"/>
        <w:rPr>
          <w:rFonts w:hint="default"/>
          <w:lang w:val="en-US"/>
        </w:rPr>
      </w:pPr>
      <w:r>
        <w:rPr>
          <w:rFonts w:hint="default"/>
          <w:lang w:val="en-US"/>
        </w:rPr>
        <w:t>Phần 7 — Hướng dẫn dùng thuốc và rửa mũi đúng cách</w:t>
      </w:r>
    </w:p>
    <w:p w14:paraId="571341F1">
      <w:pPr>
        <w:bidi w:val="0"/>
        <w:rPr>
          <w:rFonts w:hint="default"/>
          <w:lang w:val="en-US"/>
        </w:rPr>
      </w:pPr>
      <w:r>
        <w:rPr>
          <w:rFonts w:hint="default"/>
          <w:lang w:val="en-US"/>
        </w:rPr>
        <w:t>Hiệu quả của thuốc phụ thuộc rất nhiều vào kỹ thuật. Làm sai, thuốc tốt vẫn không ăn thua.</w:t>
      </w:r>
    </w:p>
    <w:p w14:paraId="423F14DF">
      <w:pPr>
        <w:pStyle w:val="3"/>
        <w:bidi w:val="0"/>
        <w:rPr>
          <w:rFonts w:hint="default"/>
          <w:lang w:val="en-US"/>
        </w:rPr>
      </w:pPr>
      <w:r>
        <w:rPr>
          <w:rFonts w:hint="default"/>
          <w:lang w:val="en-US"/>
        </w:rPr>
        <w:t>Cách xịt thuốc mũi (corticoid) đúng</w:t>
      </w:r>
    </w:p>
    <w:p w14:paraId="4ED71C6C">
      <w:pPr>
        <w:pStyle w:val="8"/>
        <w:bidi w:val="0"/>
        <w:rPr>
          <w:rFonts w:hint="default"/>
          <w:lang w:val="en-US"/>
        </w:rPr>
      </w:pPr>
      <w:r>
        <w:rPr>
          <w:rFonts w:hint="default"/>
          <w:lang w:val="en-US"/>
        </w:rPr>
        <w:t>Xì sạch mũi nhẹ nhàng trước khi xịt.</w:t>
      </w:r>
    </w:p>
    <w:p w14:paraId="0FA20FC9">
      <w:pPr>
        <w:pStyle w:val="8"/>
        <w:bidi w:val="0"/>
        <w:rPr>
          <w:rFonts w:hint="default"/>
          <w:lang w:val="en-US"/>
        </w:rPr>
      </w:pPr>
      <w:r>
        <w:rPr>
          <w:rFonts w:hint="default"/>
          <w:lang w:val="en-US"/>
        </w:rPr>
        <w:t>Lắc lọ thuốc; cúi đầu nhẹ về phía trước.</w:t>
      </w:r>
    </w:p>
    <w:p w14:paraId="205334AC">
      <w:pPr>
        <w:pStyle w:val="8"/>
        <w:bidi w:val="0"/>
        <w:rPr>
          <w:rFonts w:hint="default"/>
          <w:lang w:val="en-US"/>
        </w:rPr>
      </w:pPr>
      <w:r>
        <w:rPr>
          <w:rFonts w:hint="default"/>
          <w:lang w:val="en-US"/>
        </w:rPr>
        <w:t>Dùng tay phải xịt mũi trái và ngược lại, hướng đầu xịt ra phía thành ngoài (về phía tai), tránh hướng thẳng vào vách ngăn giữa.</w:t>
      </w:r>
    </w:p>
    <w:p w14:paraId="0010452F">
      <w:pPr>
        <w:pStyle w:val="8"/>
        <w:bidi w:val="0"/>
        <w:rPr>
          <w:rFonts w:hint="default"/>
          <w:lang w:val="en-US"/>
        </w:rPr>
      </w:pPr>
      <w:r>
        <w:rPr>
          <w:rFonts w:hint="default"/>
          <w:lang w:val="en-US"/>
        </w:rPr>
        <w:t>Xịt nhẹ, hít vào dịu dàng; tránh hít quá mạnh làm thuốc chảy xuống họng.</w:t>
      </w:r>
    </w:p>
    <w:p w14:paraId="2F92AED2">
      <w:pPr>
        <w:pStyle w:val="8"/>
        <w:bidi w:val="0"/>
        <w:rPr>
          <w:rFonts w:hint="default"/>
          <w:lang w:val="en-US"/>
        </w:rPr>
      </w:pPr>
      <w:r>
        <w:rPr>
          <w:rFonts w:hint="default"/>
          <w:lang w:val="en-US"/>
        </w:rPr>
        <w:t>Không xì mũi ngay sau khi xịt.</w:t>
      </w:r>
    </w:p>
    <w:p w14:paraId="73D6A380">
      <w:pPr>
        <w:pStyle w:val="8"/>
        <w:bidi w:val="0"/>
        <w:rPr>
          <w:rFonts w:hint="default"/>
          <w:lang w:val="en-US"/>
        </w:rPr>
      </w:pPr>
      <w:r>
        <w:rPr>
          <w:rFonts w:hint="default"/>
          <w:lang w:val="en-US"/>
        </w:rPr>
        <w:t>Dùng đều đặn mỗi ngày theo chỉ định — đây là thuốc kiểm soát, không phải thuốc cắt cơn tức thì.</w:t>
      </w:r>
    </w:p>
    <w:p w14:paraId="4592EE74">
      <w:pPr>
        <w:pStyle w:val="3"/>
        <w:bidi w:val="0"/>
        <w:rPr>
          <w:rFonts w:hint="default"/>
          <w:lang w:val="en-US"/>
        </w:rPr>
      </w:pPr>
      <w:r>
        <w:rPr>
          <w:rFonts w:hint="default"/>
          <w:lang w:val="en-US"/>
        </w:rPr>
        <w:t>Cách rửa mũi bằng nước muối từng bước</w:t>
      </w:r>
    </w:p>
    <w:p w14:paraId="733B567D">
      <w:pPr>
        <w:pStyle w:val="8"/>
        <w:bidi w:val="0"/>
        <w:rPr>
          <w:rFonts w:hint="default"/>
          <w:lang w:val="en-US"/>
        </w:rPr>
      </w:pPr>
      <w:r>
        <w:rPr>
          <w:rFonts w:hint="default"/>
          <w:lang w:val="en-US"/>
        </w:rPr>
        <w:t>Dùng nước muối sinh lý hoặc dung dịch rửa mũi chuyên dụng, sạch.</w:t>
      </w:r>
    </w:p>
    <w:p w14:paraId="257C100E">
      <w:pPr>
        <w:pStyle w:val="8"/>
        <w:bidi w:val="0"/>
        <w:rPr>
          <w:rFonts w:hint="default"/>
          <w:lang w:val="en-US"/>
        </w:rPr>
      </w:pPr>
      <w:r>
        <w:rPr>
          <w:rFonts w:hint="default"/>
          <w:lang w:val="en-US"/>
        </w:rPr>
        <w:t>Nghiêng đầu trên bồn rửa, thở bằng miệng.</w:t>
      </w:r>
    </w:p>
    <w:p w14:paraId="38414486">
      <w:pPr>
        <w:pStyle w:val="8"/>
        <w:bidi w:val="0"/>
        <w:rPr>
          <w:rFonts w:hint="default"/>
          <w:lang w:val="en-US"/>
        </w:rPr>
      </w:pPr>
      <w:r>
        <w:rPr>
          <w:rFonts w:hint="default"/>
          <w:lang w:val="en-US"/>
        </w:rPr>
        <w:t>Đưa nước muối vào một bên mũi để nước chảy ra bên kia hoặc ra miệng, rồi xì nhẹ.</w:t>
      </w:r>
    </w:p>
    <w:p w14:paraId="0C5614C3">
      <w:pPr>
        <w:pStyle w:val="8"/>
        <w:bidi w:val="0"/>
        <w:rPr>
          <w:rFonts w:hint="default"/>
          <w:lang w:val="en-US"/>
        </w:rPr>
      </w:pPr>
      <w:r>
        <w:rPr>
          <w:rFonts w:hint="default"/>
          <w:lang w:val="en-US"/>
        </w:rPr>
        <w:t>Làm lần lượt hai bên; vệ sinh dụng cụ sau mỗi lần dùng.</w:t>
      </w:r>
    </w:p>
    <w:p w14:paraId="183F233A">
      <w:pPr>
        <w:pStyle w:val="8"/>
        <w:bidi w:val="0"/>
        <w:rPr>
          <w:rFonts w:hint="default"/>
          <w:lang w:val="en-US"/>
        </w:rPr>
      </w:pPr>
      <w:r>
        <w:rPr>
          <w:rFonts w:hint="default"/>
          <w:lang w:val="en-US"/>
        </w:rPr>
        <w:t>Có thể rửa 1–2 lần/ngày khi triệu chứng nhiều, hoặc sau khi ra ngoài về.</w:t>
      </w:r>
    </w:p>
    <w:p w14:paraId="61D7E7EB">
      <w:pPr>
        <w:bidi w:val="0"/>
        <w:rPr>
          <w:rFonts w:hint="default"/>
          <w:lang w:val="en-US"/>
        </w:rPr>
      </w:pPr>
    </w:p>
    <w:p w14:paraId="4512CFF6">
      <w:pPr>
        <w:pStyle w:val="2"/>
        <w:bidi w:val="0"/>
        <w:rPr>
          <w:rFonts w:hint="default"/>
          <w:lang w:val="en-US"/>
        </w:rPr>
      </w:pPr>
      <w:r>
        <w:rPr>
          <w:rFonts w:hint="default"/>
          <w:lang w:val="en-US"/>
        </w:rPr>
        <w:t>Phần 8 — Chẩn đoán tại phòng khám</w:t>
      </w:r>
    </w:p>
    <w:p w14:paraId="48004A3D">
      <w:pPr>
        <w:bidi w:val="0"/>
        <w:rPr>
          <w:rFonts w:hint="default"/>
          <w:lang w:val="en-US"/>
        </w:rPr>
      </w:pPr>
      <w:r>
        <w:rPr>
          <w:rFonts w:hint="default"/>
          <w:lang w:val="en-US"/>
        </w:rPr>
        <w:t>Chẩn đoán đúng là bước đầu để điều trị trúng đích. Tại phòng khám chuyên khoa, bác sĩ thường:</w:t>
      </w:r>
    </w:p>
    <w:p w14:paraId="0B2218C6">
      <w:pPr>
        <w:pStyle w:val="8"/>
        <w:bidi w:val="0"/>
        <w:rPr>
          <w:rFonts w:hint="default"/>
          <w:lang w:val="en-US"/>
        </w:rPr>
      </w:pPr>
      <w:r>
        <w:rPr>
          <w:rFonts w:hint="default"/>
          <w:lang w:val="en-US"/>
        </w:rPr>
        <w:t>Hỏi bệnh kỹ: tính chất triệu chứng, hoàn cảnh khởi phát, tiền sử dị ứng bản thân và gia đình, các thuốc đã dùng.</w:t>
      </w:r>
    </w:p>
    <w:p w14:paraId="539AA9E7">
      <w:pPr>
        <w:pStyle w:val="8"/>
        <w:bidi w:val="0"/>
        <w:rPr>
          <w:rFonts w:hint="default"/>
          <w:lang w:val="en-US"/>
        </w:rPr>
      </w:pPr>
      <w:r>
        <w:rPr>
          <w:rFonts w:hint="default"/>
          <w:lang w:val="en-US"/>
        </w:rPr>
        <w:t>Nội soi mũi: nhìn rõ niêm mạc, phát hiện polyp, lệch vách ngăn, dấu hiệu viêm xoang — những điều nhìn bên ngoài không thấy được.</w:t>
      </w:r>
    </w:p>
    <w:p w14:paraId="2B5D4B6E">
      <w:pPr>
        <w:pStyle w:val="8"/>
        <w:bidi w:val="0"/>
        <w:rPr>
          <w:rFonts w:hint="default"/>
          <w:lang w:val="en-US"/>
        </w:rPr>
      </w:pPr>
      <w:r>
        <w:rPr>
          <w:rFonts w:hint="default"/>
          <w:lang w:val="en-US"/>
        </w:rPr>
        <w:t>Đánh giá dị nguyên khi cần: trong một số trường hợp, bác sĩ có thể đề nghị thêm xét nghiệm xác định dị nguyên để khoanh vùng tác nhân.</w:t>
      </w:r>
    </w:p>
    <w:p w14:paraId="75602958">
      <w:pPr>
        <w:bidi w:val="0"/>
        <w:rPr>
          <w:rFonts w:hint="default"/>
          <w:lang w:val="en-US"/>
        </w:rPr>
      </w:pPr>
      <w:r>
        <w:rPr>
          <w:rFonts w:hint="default"/>
          <w:lang w:val="en-US"/>
        </w:rPr>
        <w:t>Mục tiêu: xác định đúng bệnh, đúng mức độ, loại trừ nguyên nhân cấu trúc — từ đó có phác đồ cá thể hóa.</w:t>
      </w:r>
    </w:p>
    <w:p w14:paraId="157FD553">
      <w:pPr>
        <w:bidi w:val="0"/>
        <w:rPr>
          <w:rFonts w:hint="default"/>
          <w:lang w:val="en-US"/>
        </w:rPr>
      </w:pPr>
    </w:p>
    <w:p w14:paraId="735562AC">
      <w:pPr>
        <w:pStyle w:val="2"/>
        <w:bidi w:val="0"/>
        <w:rPr>
          <w:rFonts w:hint="default"/>
          <w:lang w:val="en-US"/>
        </w:rPr>
      </w:pPr>
      <w:r>
        <w:rPr>
          <w:rFonts w:hint="default"/>
          <w:lang w:val="en-US"/>
        </w:rPr>
        <w:t>Phần 9 — Sống chung và dự phòng tái phát</w:t>
      </w:r>
    </w:p>
    <w:p w14:paraId="48766A43">
      <w:pPr>
        <w:pStyle w:val="3"/>
        <w:bidi w:val="0"/>
        <w:rPr>
          <w:rFonts w:hint="default"/>
          <w:lang w:val="en-US"/>
        </w:rPr>
      </w:pPr>
      <w:r>
        <w:rPr>
          <w:rFonts w:hint="default"/>
          <w:lang w:val="en-US"/>
        </w:rPr>
        <w:t>Thói quen hằng ngày</w:t>
      </w:r>
    </w:p>
    <w:p w14:paraId="6484CB57">
      <w:pPr>
        <w:pStyle w:val="8"/>
        <w:bidi w:val="0"/>
        <w:rPr>
          <w:rFonts w:hint="default"/>
          <w:lang w:val="en-US"/>
        </w:rPr>
      </w:pPr>
      <w:r>
        <w:rPr>
          <w:rFonts w:hint="default"/>
          <w:lang w:val="en-US"/>
        </w:rPr>
        <w:t>Rửa mũi nước muối, nhất là sau khi ra ngoài về.</w:t>
      </w:r>
    </w:p>
    <w:p w14:paraId="707CFC8A">
      <w:pPr>
        <w:pStyle w:val="8"/>
        <w:bidi w:val="0"/>
        <w:rPr>
          <w:rFonts w:hint="default"/>
          <w:lang w:val="en-US"/>
        </w:rPr>
      </w:pPr>
      <w:r>
        <w:rPr>
          <w:rFonts w:hint="default"/>
          <w:lang w:val="en-US"/>
        </w:rPr>
        <w:t>Giữ phòng ngủ sạch, thoáng, ít bụi; không nuôi thú trong phòng ngủ.</w:t>
      </w:r>
    </w:p>
    <w:p w14:paraId="22CAAD8E">
      <w:pPr>
        <w:pStyle w:val="8"/>
        <w:bidi w:val="0"/>
        <w:rPr>
          <w:rFonts w:hint="default"/>
          <w:lang w:val="en-US"/>
        </w:rPr>
      </w:pPr>
      <w:r>
        <w:rPr>
          <w:rFonts w:hint="default"/>
          <w:lang w:val="en-US"/>
        </w:rPr>
        <w:t>Tránh khói thuốc lá và môi trường nhiều khói bụi.</w:t>
      </w:r>
    </w:p>
    <w:p w14:paraId="6AA5F7BA">
      <w:pPr>
        <w:pStyle w:val="8"/>
        <w:bidi w:val="0"/>
        <w:rPr>
          <w:rFonts w:hint="default"/>
          <w:lang w:val="en-US"/>
        </w:rPr>
      </w:pPr>
      <w:r>
        <w:rPr>
          <w:rFonts w:hint="default"/>
          <w:lang w:val="en-US"/>
        </w:rPr>
        <w:t>Dùng thuốc kiểm soát đều đặn theo chỉ định, không tự ý ngưng khi thấy đỡ.</w:t>
      </w:r>
    </w:p>
    <w:p w14:paraId="078949E0">
      <w:pPr>
        <w:pStyle w:val="8"/>
        <w:bidi w:val="0"/>
        <w:rPr>
          <w:rFonts w:hint="default"/>
          <w:lang w:val="en-US"/>
        </w:rPr>
      </w:pPr>
      <w:r>
        <w:rPr>
          <w:rFonts w:hint="default"/>
          <w:lang w:val="en-US"/>
        </w:rPr>
        <w:t>Ngủ đủ giấc, ăn cân đối, tập thể dục đều — giúp niêm mạc hô hấp khỏe hơn.</w:t>
      </w:r>
    </w:p>
    <w:p w14:paraId="4EE48206">
      <w:pPr>
        <w:pStyle w:val="3"/>
        <w:bidi w:val="0"/>
        <w:rPr>
          <w:rFonts w:hint="default"/>
          <w:lang w:val="en-US"/>
        </w:rPr>
      </w:pPr>
      <w:r>
        <w:rPr>
          <w:rFonts w:hint="default"/>
          <w:lang w:val="en-US"/>
        </w:rPr>
        <w:t>Theo mùa và hoàn cảnh</w:t>
      </w:r>
    </w:p>
    <w:p w14:paraId="4704F100">
      <w:pPr>
        <w:pStyle w:val="8"/>
        <w:bidi w:val="0"/>
        <w:rPr>
          <w:rFonts w:hint="default"/>
          <w:lang w:val="en-US"/>
        </w:rPr>
      </w:pPr>
      <w:r>
        <w:rPr>
          <w:rFonts w:hint="default"/>
          <w:lang w:val="en-US"/>
        </w:rPr>
        <w:t>Trước mùa hay tái phát của bạn (giao mùa, mùa nồm ẩm), chủ động dùng thuốc dự phòng theo tư vấn bác sĩ.</w:t>
      </w:r>
    </w:p>
    <w:p w14:paraId="22DC8E60">
      <w:pPr>
        <w:pStyle w:val="8"/>
        <w:bidi w:val="0"/>
        <w:rPr>
          <w:rFonts w:hint="default"/>
          <w:lang w:val="en-US"/>
        </w:rPr>
      </w:pPr>
      <w:r>
        <w:rPr>
          <w:rFonts w:hint="default"/>
          <w:lang w:val="en-US"/>
        </w:rPr>
        <w:t>Đeo khẩu trang khi dọn nhà, giặt giũ chăn ga, ra đường đông xe.</w:t>
      </w:r>
    </w:p>
    <w:p w14:paraId="40EA3D15">
      <w:pPr>
        <w:pStyle w:val="8"/>
        <w:bidi w:val="0"/>
        <w:rPr>
          <w:rFonts w:hint="default"/>
          <w:lang w:val="en-US"/>
        </w:rPr>
      </w:pPr>
      <w:r>
        <w:rPr>
          <w:rFonts w:hint="default"/>
          <w:lang w:val="en-US"/>
        </w:rPr>
        <w:t>Giặt chăn ga gối bằng nước nóng định kỳ; phơi nắng nệm, gối.</w:t>
      </w:r>
    </w:p>
    <w:p w14:paraId="1D47A2A2">
      <w:pPr>
        <w:bidi w:val="0"/>
        <w:rPr>
          <w:rFonts w:hint="default"/>
          <w:lang w:val="en-US"/>
        </w:rPr>
      </w:pPr>
    </w:p>
    <w:p w14:paraId="47759B5E">
      <w:pPr>
        <w:pStyle w:val="2"/>
        <w:bidi w:val="0"/>
        <w:rPr>
          <w:rFonts w:hint="default"/>
          <w:lang w:val="en-US"/>
        </w:rPr>
      </w:pPr>
      <w:r>
        <w:rPr>
          <w:rFonts w:hint="default"/>
          <w:lang w:val="en-US"/>
        </w:rPr>
        <w:t>Phần 10 — Khi nào cần đi khám ngay (dấu hiệu cờ đỏ)</w:t>
      </w:r>
    </w:p>
    <w:p w14:paraId="28FC3B6D">
      <w:pPr>
        <w:pStyle w:val="8"/>
        <w:bidi w:val="0"/>
        <w:rPr>
          <w:rFonts w:hint="default"/>
          <w:lang w:val="en-US"/>
        </w:rPr>
      </w:pPr>
      <w:r>
        <w:rPr>
          <w:rFonts w:hint="default"/>
          <w:lang w:val="en-US"/>
        </w:rPr>
        <w:t>Triệu chứng tái đi tái lại, kéo dài, ảnh hưởng giấc ngủ và công việc.</w:t>
      </w:r>
    </w:p>
    <w:p w14:paraId="57B2577A">
      <w:pPr>
        <w:pStyle w:val="8"/>
        <w:bidi w:val="0"/>
        <w:rPr>
          <w:rFonts w:hint="default"/>
          <w:lang w:val="en-US"/>
        </w:rPr>
      </w:pPr>
      <w:r>
        <w:rPr>
          <w:rFonts w:hint="default"/>
          <w:lang w:val="en-US"/>
        </w:rPr>
        <w:t>Ngạt mũi một bên dai dẳng, hoặc chảy mũi lẫn máu — cần loại trừ lệch vách ngăn, polyp, khối bất thường.</w:t>
      </w:r>
    </w:p>
    <w:p w14:paraId="224C94BF">
      <w:pPr>
        <w:pStyle w:val="8"/>
        <w:bidi w:val="0"/>
        <w:rPr>
          <w:rFonts w:hint="default"/>
          <w:lang w:val="en-US"/>
        </w:rPr>
      </w:pPr>
      <w:r>
        <w:rPr>
          <w:rFonts w:hint="default"/>
          <w:lang w:val="en-US"/>
        </w:rPr>
        <w:t>Đau nhức vùng mặt, trán, quanh mắt; chảy mũi đặc kéo dài, sốt — gợi ý đã có viêm mũi xoang.</w:t>
      </w:r>
    </w:p>
    <w:p w14:paraId="43CF2A19">
      <w:pPr>
        <w:pStyle w:val="8"/>
        <w:bidi w:val="0"/>
        <w:rPr>
          <w:rFonts w:hint="default"/>
          <w:lang w:val="en-US"/>
        </w:rPr>
      </w:pPr>
      <w:r>
        <w:rPr>
          <w:rFonts w:hint="default"/>
          <w:lang w:val="en-US"/>
        </w:rPr>
        <w:t>Mất ngửi kéo dài.</w:t>
      </w:r>
    </w:p>
    <w:p w14:paraId="39B794F9">
      <w:pPr>
        <w:pStyle w:val="8"/>
        <w:bidi w:val="0"/>
        <w:rPr>
          <w:rFonts w:hint="default"/>
          <w:lang w:val="en-US"/>
        </w:rPr>
      </w:pPr>
      <w:r>
        <w:rPr>
          <w:rFonts w:hint="default"/>
          <w:lang w:val="en-US"/>
        </w:rPr>
        <w:t>Đã dùng nhiều thuốc, kể cả lệ thuộc thuốc xịt thông mũi, mà không cải thiện.</w:t>
      </w:r>
    </w:p>
    <w:p w14:paraId="4F8A3257">
      <w:pPr>
        <w:pStyle w:val="8"/>
        <w:bidi w:val="0"/>
        <w:rPr>
          <w:rFonts w:hint="default"/>
          <w:lang w:val="en-US"/>
        </w:rPr>
      </w:pPr>
      <w:r>
        <w:rPr>
          <w:rFonts w:hint="default"/>
          <w:lang w:val="en-US"/>
        </w:rPr>
        <w:t>Kèm khó thở, khò khè — cần đánh giá thêm về hen.</w:t>
      </w:r>
    </w:p>
    <w:p w14:paraId="073C4869">
      <w:pPr>
        <w:bidi w:val="0"/>
        <w:rPr>
          <w:rFonts w:hint="default"/>
          <w:lang w:val="en-US"/>
        </w:rPr>
      </w:pPr>
    </w:p>
    <w:p w14:paraId="638749FD">
      <w:pPr>
        <w:pStyle w:val="2"/>
        <w:bidi w:val="0"/>
        <w:rPr>
          <w:rFonts w:hint="default"/>
          <w:lang w:val="en-US"/>
        </w:rPr>
      </w:pPr>
      <w:r>
        <w:rPr>
          <w:rFonts w:hint="default"/>
          <w:lang w:val="en-US"/>
        </w:rPr>
        <w:t>Phần 11 — Những lầm tưởng thường gặp</w:t>
      </w:r>
    </w:p>
    <w:p w14:paraId="43115983">
      <w:pPr>
        <w:pStyle w:val="8"/>
        <w:bidi w:val="0"/>
        <w:rPr>
          <w:rFonts w:hint="default"/>
          <w:lang w:val="en-US"/>
        </w:rPr>
      </w:pPr>
      <w:r>
        <w:rPr>
          <w:rFonts w:hint="default"/>
          <w:lang w:val="en-US"/>
        </w:rPr>
        <w:t>"Cứ uống thuốc cảm là khỏi." Viêm mũi dị ứng không phải nhiễm virus hay vi khuẩn; thuốc cảm và kháng sinh không giải quyết gốc rễ.</w:t>
      </w:r>
    </w:p>
    <w:p w14:paraId="05E761FA">
      <w:pPr>
        <w:pStyle w:val="8"/>
        <w:bidi w:val="0"/>
        <w:rPr>
          <w:rFonts w:hint="default"/>
          <w:lang w:val="en-US"/>
        </w:rPr>
      </w:pPr>
      <w:r>
        <w:rPr>
          <w:rFonts w:hint="default"/>
          <w:lang w:val="en-US"/>
        </w:rPr>
        <w:t>"Đỡ rồi thì ngưng hết thuốc." Thuốc kiểm soát như xịt corticoid cần dùng đều và đủ thời gian; tự ngưng sớm khiến triệu chứng quay lại.</w:t>
      </w:r>
    </w:p>
    <w:p w14:paraId="5BC4F8F3">
      <w:pPr>
        <w:pStyle w:val="8"/>
        <w:bidi w:val="0"/>
        <w:rPr>
          <w:rFonts w:hint="default"/>
          <w:lang w:val="en-US"/>
        </w:rPr>
      </w:pPr>
      <w:r>
        <w:rPr>
          <w:rFonts w:hint="default"/>
          <w:lang w:val="en-US"/>
        </w:rPr>
        <w:t>"Xịt thông mũi cho nhanh, ngày nào ngạt cũng xịt." Đây là cái bẫy nguy hiểm nhất — gây ngạt mũi dội ngược và lệ thuộc thuốc.</w:t>
      </w:r>
    </w:p>
    <w:p w14:paraId="707E81EF">
      <w:pPr>
        <w:pStyle w:val="8"/>
        <w:bidi w:val="0"/>
        <w:rPr>
          <w:rFonts w:hint="default"/>
          <w:lang w:val="en-US"/>
        </w:rPr>
      </w:pPr>
      <w:r>
        <w:rPr>
          <w:rFonts w:hint="default"/>
          <w:lang w:val="en-US"/>
        </w:rPr>
        <w:t>"Bị dị ứng là do cơ địa, chịu thôi." Ngược lại: đây là một trong những bệnh kiểm soát được tốt nhất nếu tránh đúng dị nguyên và dùng đúng thuốc.</w:t>
      </w:r>
    </w:p>
    <w:p w14:paraId="4BFEFAEC">
      <w:pPr>
        <w:pStyle w:val="8"/>
        <w:bidi w:val="0"/>
        <w:rPr>
          <w:rFonts w:hint="default"/>
          <w:lang w:val="en-US"/>
        </w:rPr>
      </w:pPr>
      <w:r>
        <w:rPr>
          <w:rFonts w:hint="default"/>
          <w:lang w:val="en-US"/>
        </w:rPr>
        <w:t>"Có thuốc chữa khỏi hẳn 100%." Không nên tin những lời hứa hẹn này. Mục tiêu trung thực là kiểm soát tốt, sống dễ chịu.</w:t>
      </w:r>
    </w:p>
    <w:p w14:paraId="72D76ACD">
      <w:pPr>
        <w:bidi w:val="0"/>
        <w:rPr>
          <w:rFonts w:hint="default"/>
          <w:lang w:val="en-US"/>
        </w:rPr>
      </w:pPr>
    </w:p>
    <w:p w14:paraId="0BD4C2AB">
      <w:pPr>
        <w:pStyle w:val="2"/>
        <w:bidi w:val="0"/>
        <w:rPr>
          <w:rFonts w:hint="default"/>
          <w:lang w:val="en-US"/>
        </w:rPr>
      </w:pPr>
      <w:r>
        <w:rPr>
          <w:rFonts w:hint="default"/>
          <w:lang w:val="en-US"/>
        </w:rPr>
        <w:t>Phần 12 — Các nhóm đặc biệt</w:t>
      </w:r>
    </w:p>
    <w:p w14:paraId="5E67A298">
      <w:pPr>
        <w:pStyle w:val="8"/>
        <w:bidi w:val="0"/>
        <w:rPr>
          <w:rFonts w:hint="default"/>
          <w:lang w:val="en-US"/>
        </w:rPr>
      </w:pPr>
      <w:r>
        <w:rPr>
          <w:rFonts w:hint="default"/>
          <w:lang w:val="en-US"/>
        </w:rPr>
        <w:t>Phụ nữ mang thai và cho con bú: nhiều thuốc cần cân nhắc; rửa mũi nước muối là biện pháp an toàn nên ưu tiên. Mọi thuốc cần hỏi ý kiến bác sĩ.</w:t>
      </w:r>
    </w:p>
    <w:p w14:paraId="4C850EBF">
      <w:pPr>
        <w:pStyle w:val="8"/>
        <w:bidi w:val="0"/>
        <w:rPr>
          <w:rFonts w:hint="default"/>
          <w:lang w:val="en-US"/>
        </w:rPr>
      </w:pPr>
      <w:r>
        <w:rPr>
          <w:rFonts w:hint="default"/>
          <w:lang w:val="en-US"/>
        </w:rPr>
        <w:t>Trẻ em: bệnh có thể ảnh hưởng giấc ngủ, học tập, dễ kèm viêm tai, viêm VA. Cần khám chuyên khoa để chọn thuốc và liều phù hợp tuổi.</w:t>
      </w:r>
    </w:p>
    <w:p w14:paraId="5C7987E1">
      <w:pPr>
        <w:pStyle w:val="8"/>
        <w:bidi w:val="0"/>
        <w:rPr>
          <w:rFonts w:hint="default"/>
          <w:lang w:val="en-US"/>
        </w:rPr>
      </w:pPr>
      <w:r>
        <w:rPr>
          <w:rFonts w:hint="default"/>
          <w:lang w:val="en-US"/>
        </w:rPr>
        <w:t>Người cao tuổi: lưu ý tương tác thuốc và các bệnh nền; ưu tiên thuốc ít tác dụng phụ toàn thân.</w:t>
      </w:r>
    </w:p>
    <w:p w14:paraId="31854460">
      <w:pPr>
        <w:bidi w:val="0"/>
        <w:rPr>
          <w:rFonts w:hint="default"/>
          <w:lang w:val="en-US"/>
        </w:rPr>
      </w:pPr>
    </w:p>
    <w:p w14:paraId="22D8F765">
      <w:pPr>
        <w:pStyle w:val="2"/>
        <w:bidi w:val="0"/>
        <w:rPr>
          <w:rFonts w:hint="default"/>
          <w:lang w:val="en-US"/>
        </w:rPr>
      </w:pPr>
      <w:r>
        <w:rPr>
          <w:rFonts w:hint="default"/>
          <w:lang w:val="en-US"/>
        </w:rPr>
        <w:t>Phần 13 — Câu hỏi thường gặp</w:t>
      </w:r>
    </w:p>
    <w:p w14:paraId="7DC97897">
      <w:pPr>
        <w:bidi w:val="0"/>
        <w:rPr>
          <w:rFonts w:hint="default"/>
          <w:b/>
          <w:lang w:val="en-US"/>
        </w:rPr>
      </w:pPr>
      <w:r>
        <w:rPr>
          <w:rFonts w:hint="default"/>
          <w:b/>
          <w:lang w:val="en-US"/>
        </w:rPr>
        <w:t>Hỏi: Viêm mũi dị ứng có lây không?</w:t>
      </w:r>
    </w:p>
    <w:p w14:paraId="437871B4">
      <w:pPr>
        <w:bidi w:val="0"/>
        <w:rPr>
          <w:rFonts w:hint="default"/>
          <w:lang w:val="en-US"/>
        </w:rPr>
      </w:pPr>
      <w:r>
        <w:rPr>
          <w:rFonts w:hint="default"/>
          <w:lang w:val="en-US"/>
        </w:rPr>
        <w:t>Không. Đây là phản ứng của hệ miễn dịch, không phải nhiễm trùng, nên không lây cho người khác.</w:t>
      </w:r>
    </w:p>
    <w:p w14:paraId="6C036B01">
      <w:pPr>
        <w:bidi w:val="0"/>
        <w:rPr>
          <w:rFonts w:hint="default"/>
          <w:b/>
          <w:lang w:val="en-US"/>
        </w:rPr>
      </w:pPr>
      <w:r>
        <w:rPr>
          <w:rFonts w:hint="default"/>
          <w:b/>
          <w:lang w:val="en-US"/>
        </w:rPr>
        <w:t>Hỏi: Có chữa khỏi hẳn được không?</w:t>
      </w:r>
    </w:p>
    <w:p w14:paraId="605BF2EF">
      <w:pPr>
        <w:bidi w:val="0"/>
        <w:rPr>
          <w:rFonts w:hint="default"/>
          <w:lang w:val="en-US"/>
        </w:rPr>
      </w:pPr>
      <w:r>
        <w:rPr>
          <w:rFonts w:hint="default"/>
          <w:lang w:val="en-US"/>
        </w:rPr>
        <w:t>Với phần lớn người bệnh, bệnh được kiểm soát rất tốt chứ không "biến mất vĩnh viễn" bằng vài liều thuốc, vì cơ địa dị ứng là đặc điểm của hệ miễn dịch. Nhưng kiểm soát tốt nghĩa là bạn sống gần như bình thường.</w:t>
      </w:r>
    </w:p>
    <w:p w14:paraId="607A178A">
      <w:pPr>
        <w:bidi w:val="0"/>
        <w:rPr>
          <w:rFonts w:hint="default"/>
          <w:b/>
          <w:lang w:val="en-US"/>
        </w:rPr>
      </w:pPr>
      <w:r>
        <w:rPr>
          <w:rFonts w:hint="default"/>
          <w:b/>
          <w:lang w:val="en-US"/>
        </w:rPr>
        <w:t>Hỏi: Xịt corticoid mũi lâu dài có hại không?</w:t>
      </w:r>
    </w:p>
    <w:p w14:paraId="7768B2AE">
      <w:pPr>
        <w:bidi w:val="0"/>
        <w:rPr>
          <w:rFonts w:hint="default"/>
          <w:lang w:val="en-US"/>
        </w:rPr>
      </w:pPr>
      <w:r>
        <w:rPr>
          <w:rFonts w:hint="default"/>
          <w:lang w:val="en-US"/>
        </w:rPr>
        <w:t>Khi dùng đúng cách, đúng liều theo chỉ định, xịt corticoid tại chỗ có độ an toàn cao và là thuốc kiểm soát hiệu quả nhất. Khác hẳn corticoid uống/tiêm kéo dài.</w:t>
      </w:r>
    </w:p>
    <w:p w14:paraId="71CF898D">
      <w:pPr>
        <w:bidi w:val="0"/>
        <w:rPr>
          <w:rFonts w:hint="default"/>
          <w:b/>
          <w:lang w:val="en-US"/>
        </w:rPr>
      </w:pPr>
      <w:r>
        <w:rPr>
          <w:rFonts w:hint="default"/>
          <w:b/>
          <w:lang w:val="en-US"/>
        </w:rPr>
        <w:t>Hỏi: Tại sao tôi uống thuốc thấy đỡ rồi lại bị?</w:t>
      </w:r>
    </w:p>
    <w:p w14:paraId="7787BBD9">
      <w:pPr>
        <w:bidi w:val="0"/>
        <w:rPr>
          <w:rFonts w:hint="default"/>
          <w:lang w:val="en-US"/>
        </w:rPr>
      </w:pPr>
      <w:r>
        <w:rPr>
          <w:rFonts w:hint="default"/>
          <w:lang w:val="en-US"/>
        </w:rPr>
        <w:t>Vì chừng nào còn tiếp xúc dị nguyên thì phản ứng còn lặp lại. Chìa khóa là kết hợp tránh dị nguyên với dùng thuốc kiểm soát đều đặn.</w:t>
      </w:r>
    </w:p>
    <w:p w14:paraId="15593035">
      <w:pPr>
        <w:bidi w:val="0"/>
        <w:rPr>
          <w:rFonts w:hint="default"/>
          <w:b/>
          <w:lang w:val="en-US"/>
        </w:rPr>
      </w:pPr>
      <w:r>
        <w:rPr>
          <w:rFonts w:hint="default"/>
          <w:b/>
          <w:lang w:val="en-US"/>
        </w:rPr>
        <w:t>Hỏi: Tôi nên đi khám hay tự mua thuốc?</w:t>
      </w:r>
    </w:p>
    <w:p w14:paraId="03493CF8">
      <w:pPr>
        <w:bidi w:val="0"/>
        <w:rPr>
          <w:rFonts w:hint="default"/>
          <w:lang w:val="en-US"/>
        </w:rPr>
      </w:pPr>
      <w:r>
        <w:rPr>
          <w:rFonts w:hint="default"/>
          <w:lang w:val="en-US"/>
        </w:rPr>
        <w:t>Nếu triệu chứng tái đi tái lại, kéo dài, ảnh hưởng sinh hoạt, hoặc có dấu hiệu cờ đỏ ở Phần 10, hãy đi khám để được chẩn đoán đúng và có phác đồ cá thể hóa.</w:t>
      </w:r>
    </w:p>
    <w:p w14:paraId="339A954A">
      <w:pPr>
        <w:bidi w:val="0"/>
        <w:rPr>
          <w:rFonts w:hint="default"/>
          <w:lang w:val="en-US"/>
        </w:rPr>
      </w:pPr>
    </w:p>
    <w:p w14:paraId="3CAD679E">
      <w:pPr>
        <w:pStyle w:val="2"/>
        <w:bidi w:val="0"/>
        <w:rPr>
          <w:rFonts w:hint="default"/>
          <w:lang w:val="en-US"/>
        </w:rPr>
      </w:pPr>
      <w:r>
        <w:rPr>
          <w:rFonts w:hint="default"/>
          <w:lang w:val="en-US"/>
        </w:rPr>
        <w:t>Tuyên bố miễn trừ y khoa</w:t>
      </w:r>
    </w:p>
    <w:p w14:paraId="69F10369">
      <w:pPr>
        <w:bidi w:val="0"/>
        <w:rPr>
          <w:rFonts w:hint="default"/>
          <w:lang w:val="en-US"/>
        </w:rPr>
      </w:pPr>
      <w:r>
        <w:rPr>
          <w:rFonts w:hint="default"/>
          <w:lang w:val="en-US"/>
        </w:rPr>
        <w:t>Nội dung cẩm nang mang tính giáo dục và tham khảo chung, không thay thế cho việc thăm khám, chẩn đoán và điều trị trực tiếp của bác sĩ. Mỗi người có thể trạng và bệnh cảnh riêng; mọi quyết định về dùng thuốc (đặc biệt là thuốc xịt mũi và kháng sinh) hay can thiệp y tế cần dựa trên thăm khám và nội soi cụ thể. Khi có dấu hiệu bất thường, hãy đến cơ sở y tế hoặc liên hệ bác sĩ.</w:t>
      </w:r>
    </w:p>
    <w:p w14:paraId="5F27CFC5">
      <w:pPr>
        <w:pStyle w:val="2"/>
        <w:bidi w:val="0"/>
        <w:rPr>
          <w:rFonts w:hint="default"/>
          <w:lang w:val="en-US"/>
        </w:rPr>
      </w:pPr>
      <w:r>
        <w:rPr>
          <w:rFonts w:hint="default"/>
          <w:lang w:val="en-US"/>
        </w:rPr>
        <w:t>Nguồn tham khảo</w:t>
      </w:r>
    </w:p>
    <w:p w14:paraId="695192D5">
      <w:pPr>
        <w:pStyle w:val="8"/>
        <w:bidi w:val="0"/>
        <w:rPr>
          <w:rFonts w:hint="default"/>
          <w:lang w:val="en-US"/>
        </w:rPr>
      </w:pPr>
      <w:r>
        <w:rPr>
          <w:rFonts w:hint="default"/>
          <w:lang w:val="en-US"/>
        </w:rPr>
        <w:t>ARIA (Allergic Rhinitis and its Impact on Asthma) — Hướng dẫn xử trí viêm mũi dị ứng.</w:t>
      </w:r>
    </w:p>
    <w:p w14:paraId="4622ABEE">
      <w:pPr>
        <w:pStyle w:val="8"/>
        <w:bidi w:val="0"/>
        <w:rPr>
          <w:rFonts w:hint="default"/>
          <w:lang w:val="en-US"/>
        </w:rPr>
      </w:pPr>
      <w:r>
        <w:rPr>
          <w:rFonts w:hint="default"/>
          <w:lang w:val="en-US"/>
        </w:rPr>
        <w:t>AAAAI (American Academy of Allergy, Asthma &amp; Immunology) — Rhinitis (Hay Fever).</w:t>
      </w:r>
    </w:p>
    <w:p w14:paraId="3A982DEE">
      <w:pPr>
        <w:pStyle w:val="8"/>
        <w:bidi w:val="0"/>
        <w:rPr>
          <w:rFonts w:hint="default"/>
          <w:lang w:val="en-US"/>
        </w:rPr>
      </w:pPr>
      <w:r>
        <w:rPr>
          <w:rFonts w:hint="default"/>
          <w:lang w:val="en-US"/>
        </w:rPr>
        <w:t>AAO-HNS — Clinical Practice Guideline: Allergic Rhinitis.</w:t>
      </w:r>
    </w:p>
    <w:p w14:paraId="3EB4BDF9">
      <w:pPr>
        <w:pStyle w:val="8"/>
        <w:bidi w:val="0"/>
        <w:rPr>
          <w:rFonts w:hint="default"/>
          <w:lang w:val="en-US"/>
        </w:rPr>
      </w:pPr>
      <w:r>
        <w:rPr>
          <w:rFonts w:hint="default"/>
          <w:lang w:val="en-US"/>
        </w:rPr>
        <w:t>Tổng quan y văn về viêm mũi dị ứng, viêm mũi do thuốc, miễn dịch liệu pháp và biến chứng viêm mũi xoang.</w:t>
      </w:r>
    </w:p>
    <w:p w14:paraId="676559E2">
      <w:pPr>
        <w:bidi w:val="0"/>
        <w:rPr>
          <w:rFonts w:hint="default"/>
          <w:lang w:val="en-US"/>
        </w:rPr>
      </w:pPr>
    </w:p>
    <w:p w14:paraId="393D5AC8">
      <w:pPr>
        <w:bidi w:val="0"/>
        <w:ind w:left="440"/>
        <w:rPr>
          <w:rFonts w:hint="default"/>
          <w:i/>
          <w:lang w:val="en-US"/>
        </w:rPr>
      </w:pPr>
      <w:r>
        <w:rPr>
          <w:rFonts w:hint="default"/>
          <w:i/>
          <w:lang w:val="en-US"/>
        </w:rPr>
        <w:t>Phòng khám chuyên khoa Tai Mũi Họng Ngọc Quang — Đồng hành cùng bạn kiểm soát viêm mũi dị ứng.</w:t>
      </w:r>
    </w:p>
    <w:p w14:paraId="16BFC0A8">
      <w:pPr>
        <w:bidi w:val="0"/>
        <w:ind w:left="0"/>
        <w:rPr>
          <w:rFonts w:hint="default"/>
          <w:i w:val="0"/>
          <w:lang w:val="en-US"/>
        </w:rPr>
      </w:pPr>
      <w:bookmarkStart w:id="0" w:name="_GoBack"/>
      <w:bookmarkEnd w:id="0"/>
    </w:p>
    <w:sectPr>
      <w:pgSz w:w="11906" w:h="16838"/>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8835A4"/>
    <w:rsid w:val="588835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6" w:lineRule="auto"/>
      <w:outlineLvl w:val="1"/>
    </w:pPr>
    <w:rPr>
      <w:b/>
      <w:bCs/>
      <w:sz w:val="32"/>
      <w:szCs w:val="32"/>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Title"/>
    <w:basedOn w:val="1"/>
    <w:qFormat/>
    <w:uiPriority w:val="0"/>
    <w:pPr>
      <w:spacing w:before="240" w:after="60"/>
      <w:jc w:val="center"/>
      <w:outlineLvl w:val="0"/>
    </w:pPr>
    <w:rPr>
      <w:rFonts w:ascii="Arial" w:hAnsi="Arial" w:cs="Arial"/>
      <w:b/>
      <w:bCs/>
      <w:sz w:val="32"/>
      <w:szCs w:val="32"/>
    </w:rPr>
  </w:style>
  <w:style w:type="paragraph" w:styleId="8">
    <w:name w:val="toc 4"/>
    <w:basedOn w:val="1"/>
    <w:next w:val="1"/>
    <w:uiPriority w:val="0"/>
    <w:pPr>
      <w:ind w:left="1260" w:leftChars="6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2026-06-30T18:38:00Z</dcterms:created>
  <dc:creator>phung</dc:creator>
  <cp:lastModifiedBy>phung</cp:lastModifiedBy>
  <dcterms:modified xsi:type="dcterms:W3CDTF">2026-06-30T18:38:12Z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A4BA3430A1BE4CEBA475B19845438F8A_11</vt:lpwstr>
  </property>
</Properties>
</file>